
<file path=[Content_Types].xml><?xml version="1.0" encoding="utf-8"?>
<Types xmlns="http://schemas.openxmlformats.org/package/2006/content-types">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3.xml" ContentType="application/vnd.openxmlformats-officedocument.wordprocessingml.footer+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3D91" w14:textId="77777777" w:rsidR="00F43589" w:rsidRPr="00896096" w:rsidRDefault="00F43589">
      <w:pPr>
        <w:rPr>
          <w:color w:val="C00000"/>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377EE9" w:rsidRPr="006B1614" w14:paraId="01000001" w14:textId="77777777" w:rsidTr="0076165C">
        <w:trPr>
          <w:trHeight w:val="68"/>
        </w:trPr>
        <w:tc>
          <w:tcPr>
            <w:tcW w:w="4677" w:type="dxa"/>
          </w:tcPr>
          <w:p w14:paraId="01000002" w14:textId="4B43EB03" w:rsidR="00975814" w:rsidRPr="006B1614" w:rsidRDefault="000610E6" w:rsidP="007C4C35">
            <w:pPr>
              <w:spacing w:after="80"/>
              <w:jc w:val="center"/>
              <w:rPr>
                <w:rFonts w:ascii="Sylfaen" w:hAnsi="Sylfaen" w:cs="Sylfaen"/>
                <w:b/>
                <w:bCs/>
                <w:color w:val="000000" w:themeColor="text1"/>
                <w:sz w:val="24"/>
                <w:szCs w:val="24"/>
              </w:rPr>
            </w:pPr>
            <w:r>
              <w:rPr>
                <w:rFonts w:ascii="Sylfaen" w:hAnsi="Sylfaen" w:cs="Sylfaen"/>
                <w:b/>
                <w:bCs/>
                <w:color w:val="000000" w:themeColor="text1"/>
                <w:sz w:val="24"/>
                <w:szCs w:val="24"/>
              </w:rPr>
              <w:t>მოპედის / ელექტრო ველოსიპედის ნასყიდობის ხელშეკრულება</w:t>
            </w:r>
          </w:p>
        </w:tc>
        <w:tc>
          <w:tcPr>
            <w:tcW w:w="4677" w:type="dxa"/>
          </w:tcPr>
          <w:p w14:paraId="31F36B0E" w14:textId="77777777" w:rsidR="00C73269" w:rsidRPr="006B1614" w:rsidRDefault="005E1CAC" w:rsidP="005E1CAC">
            <w:pPr>
              <w:spacing w:after="80"/>
              <w:jc w:val="center"/>
              <w:rPr>
                <w:b/>
                <w:bCs/>
                <w:color w:val="000000" w:themeColor="text1"/>
                <w:sz w:val="24"/>
                <w:szCs w:val="24"/>
              </w:rPr>
            </w:pPr>
            <w:r>
              <w:rPr>
                <w:b/>
                <w:bCs/>
                <w:color w:val="000000" w:themeColor="text1"/>
                <w:sz w:val="24"/>
                <w:szCs w:val="24"/>
              </w:rPr>
              <w:t xml:space="preserve">МОПЕД / ЭЛЕКТРОВЕЛОСИПЕД </w:t>
            </w:r>
          </w:p>
          <w:p w14:paraId="01000003" w14:textId="170F45B1" w:rsidR="00975814" w:rsidRPr="006B1614" w:rsidRDefault="005E1CAC" w:rsidP="007C4C35">
            <w:pPr>
              <w:spacing w:after="80"/>
              <w:jc w:val="center"/>
              <w:rPr>
                <w:b/>
                <w:bCs/>
                <w:color w:val="000000" w:themeColor="text1"/>
                <w:sz w:val="24"/>
                <w:szCs w:val="24"/>
              </w:rPr>
            </w:pPr>
            <w:r>
              <w:rPr>
                <w:b/>
                <w:bCs/>
                <w:color w:val="000000" w:themeColor="text1"/>
                <w:sz w:val="24"/>
                <w:szCs w:val="24"/>
              </w:rPr>
              <w:t>ДОГОВОР КУПЛИ-ПРОДАЖИ</w:t>
            </w:r>
          </w:p>
        </w:tc>
      </w:tr>
      <w:tr w:rsidR="00523230" w:rsidRPr="006B1614" w14:paraId="01000004" w14:textId="77777777" w:rsidTr="00FA3177">
        <w:trPr>
          <w:trHeight w:val="418"/>
        </w:trPr>
        <w:tc>
          <w:tcPr>
            <w:tcW w:w="4677" w:type="dxa"/>
          </w:tcPr>
          <w:p w14:paraId="55FC0608" w14:textId="77777777" w:rsidR="00FA3177" w:rsidRPr="006B1614" w:rsidRDefault="00523230" w:rsidP="00523230">
            <w:pPr>
              <w:ind w:right="75"/>
              <w:jc w:val="right"/>
              <w:rPr>
                <w:rFonts w:asciiTheme="majorHAnsi" w:hAnsiTheme="majorHAnsi"/>
                <w:color w:val="000000" w:themeColor="text1"/>
                <w:sz w:val="18"/>
                <w:highlight w:val="lightGray"/>
              </w:rPr>
            </w:pPr>
            <w:r>
              <w:rPr>
                <w:rFonts w:asciiTheme="majorHAnsi" w:hAnsiTheme="majorHAnsi"/>
                <w:color w:val="000000" w:themeColor="text1"/>
                <w:sz w:val="18"/>
                <w:highlight w:val="lightGray"/>
              </w:rPr>
              <w:t xml:space="preserve">ქ. თბილისი     </w:t>
            </w:r>
          </w:p>
          <w:p w14:paraId="01000005" w14:textId="183575FC" w:rsidR="00523230" w:rsidRPr="006B1614" w:rsidRDefault="00523230" w:rsidP="00523230">
            <w:pPr>
              <w:ind w:right="75"/>
              <w:jc w:val="right"/>
              <w:rPr>
                <w:rFonts w:asciiTheme="majorHAnsi" w:hAnsiTheme="majorHAnsi"/>
                <w:color w:val="000000" w:themeColor="text1"/>
                <w:sz w:val="18"/>
                <w:highlight w:val="lightGray"/>
              </w:rPr>
            </w:pPr>
            <w:r>
              <w:rPr>
                <w:rFonts w:asciiTheme="majorHAnsi" w:hAnsiTheme="majorHAnsi"/>
                <w:color w:val="000000" w:themeColor="text1"/>
                <w:sz w:val="18"/>
                <w:highlight w:val="lightGray"/>
              </w:rPr>
              <w:t>01 იანვარი, 2026</w:t>
            </w:r>
          </w:p>
        </w:tc>
        <w:tc>
          <w:tcPr>
            <w:tcW w:w="4677" w:type="dxa"/>
          </w:tcPr>
          <w:p w14:paraId="16B01124" w14:textId="77777777" w:rsidR="00FA3177" w:rsidRPr="006B1614" w:rsidRDefault="00523230" w:rsidP="00523230">
            <w:pPr>
              <w:ind w:right="76"/>
              <w:jc w:val="right"/>
              <w:rPr>
                <w:rFonts w:asciiTheme="majorHAnsi" w:hAnsiTheme="majorHAnsi"/>
                <w:color w:val="000000" w:themeColor="text1"/>
                <w:sz w:val="18"/>
                <w:highlight w:val="lightGray"/>
                <w:lang w:val="en-US"/>
              </w:rPr>
            </w:pPr>
            <w:r>
              <w:rPr>
                <w:rFonts w:asciiTheme="majorHAnsi" w:hAnsiTheme="majorHAnsi"/>
                <w:color w:val="000000" w:themeColor="text1"/>
                <w:sz w:val="18"/>
                <w:highlight w:val="lightGray"/>
                <w:lang w:val="en-US"/>
              </w:rPr>
              <w:t xml:space="preserve">Тбилиси </w:t>
            </w:r>
          </w:p>
          <w:p w14:paraId="01000006" w14:textId="408057AB" w:rsidR="00523230" w:rsidRPr="006B1614" w:rsidRDefault="00523230" w:rsidP="00523230">
            <w:pPr>
              <w:ind w:right="76"/>
              <w:jc w:val="right"/>
              <w:rPr>
                <w:rFonts w:asciiTheme="majorHAnsi" w:hAnsiTheme="majorHAnsi"/>
                <w:color w:val="000000" w:themeColor="text1"/>
                <w:sz w:val="18"/>
                <w:highlight w:val="lightGray"/>
                <w:lang w:val="en-US"/>
              </w:rPr>
            </w:pPr>
            <w:r>
              <w:rPr>
                <w:rFonts w:asciiTheme="majorHAnsi" w:hAnsiTheme="majorHAnsi"/>
                <w:color w:val="000000" w:themeColor="text1"/>
                <w:sz w:val="18"/>
                <w:highlight w:val="lightGray"/>
                <w:lang w:val="en-US"/>
              </w:rPr>
              <w:t>01 января 2026 г.</w:t>
            </w:r>
          </w:p>
        </w:tc>
      </w:tr>
      <w:tr w:rsidR="00D61F35" w:rsidRPr="006B1614" w14:paraId="01000007" w14:textId="77777777" w:rsidTr="0076165C">
        <w:trPr>
          <w:trHeight w:val="101"/>
        </w:trPr>
        <w:tc>
          <w:tcPr>
            <w:tcW w:w="4677" w:type="dxa"/>
          </w:tcPr>
          <w:p w14:paraId="01000008" w14:textId="77777777" w:rsidR="00D61F35" w:rsidRPr="006B1614" w:rsidRDefault="00D61F35" w:rsidP="002A70D7">
            <w:pPr>
              <w:pStyle w:val="Heading2"/>
              <w:numPr>
                <w:ilvl w:val="0"/>
                <w:numId w:val="0"/>
              </w:numPr>
              <w:rPr>
                <w:color w:val="000000" w:themeColor="text1"/>
              </w:rPr>
            </w:pPr>
            <w:r>
              <w:rPr>
                <w:color w:val="000000" w:themeColor="text1"/>
              </w:rPr>
              <w:t>ერთის მხრივ, შპს მარისა ინვესტი (ს/ნ: 404697379), წარმოდგენილი დირექტორის, ინდირა გაბისონიას (პ/ნ: 65002006779) მიერ, რომელიც შემდგომში ხელშეკრულებაში მოხსენიებულია, როგორც „გამყიდველი“ ან/და „მესაკუთრე“,</w:t>
            </w:r>
          </w:p>
        </w:tc>
        <w:tc>
          <w:tcPr>
            <w:tcW w:w="4677" w:type="dxa"/>
          </w:tcPr>
          <w:p w14:paraId="01000009" w14:textId="77777777" w:rsidR="00D61F35" w:rsidRPr="006B1614" w:rsidRDefault="00D61F35" w:rsidP="002A70D7">
            <w:pPr>
              <w:pStyle w:val="Heading5"/>
              <w:numPr>
                <w:ilvl w:val="0"/>
                <w:numId w:val="0"/>
              </w:numPr>
            </w:pPr>
            <w:r>
              <w:t>С одной стороны, ООО «Мариса Инвест» (ИН: 404697379), компания, учреждённая по законодательству Грузии, в лице её директора Индиры Габисония (ИН: 65002006779), именуемая в дальнейшем «Продавец» и/или «Собственник»,</w:t>
            </w:r>
          </w:p>
        </w:tc>
      </w:tr>
      <w:tr w:rsidR="002A70D7" w:rsidRPr="006B1614" w14:paraId="090EAAB7" w14:textId="77777777" w:rsidTr="0076165C">
        <w:trPr>
          <w:trHeight w:val="101"/>
        </w:trPr>
        <w:tc>
          <w:tcPr>
            <w:tcW w:w="4677" w:type="dxa"/>
          </w:tcPr>
          <w:p w14:paraId="0E6DD2E4" w14:textId="63750532" w:rsidR="002A70D7" w:rsidRPr="006B1614" w:rsidRDefault="002A70D7" w:rsidP="002A70D7">
            <w:pPr>
              <w:pStyle w:val="Heading2"/>
              <w:numPr>
                <w:ilvl w:val="0"/>
                <w:numId w:val="0"/>
              </w:numPr>
              <w:rPr>
                <w:color w:val="000000" w:themeColor="text1"/>
              </w:rPr>
            </w:pPr>
            <w:r>
              <w:rPr>
                <w:color w:val="000000" w:themeColor="text1"/>
              </w:rPr>
              <w:t>და</w:t>
            </w:r>
          </w:p>
        </w:tc>
        <w:tc>
          <w:tcPr>
            <w:tcW w:w="4677" w:type="dxa"/>
          </w:tcPr>
          <w:p w14:paraId="26403A70" w14:textId="32100051" w:rsidR="002A70D7" w:rsidRPr="006B1614" w:rsidRDefault="002A70D7" w:rsidP="002A70D7">
            <w:pPr>
              <w:pStyle w:val="Heading5"/>
              <w:numPr>
                <w:ilvl w:val="0"/>
                <w:numId w:val="0"/>
              </w:numPr>
            </w:pPr>
            <w:r>
              <w:t>И</w:t>
            </w:r>
          </w:p>
        </w:tc>
      </w:tr>
      <w:tr w:rsidR="00D61F35" w:rsidRPr="006B1614" w14:paraId="0100000A" w14:textId="77777777" w:rsidTr="0076165C">
        <w:trPr>
          <w:trHeight w:val="101"/>
        </w:trPr>
        <w:tc>
          <w:tcPr>
            <w:tcW w:w="4677" w:type="dxa"/>
          </w:tcPr>
          <w:p w14:paraId="0100000B" w14:textId="77777777" w:rsidR="00D61F35" w:rsidRPr="006B1614" w:rsidRDefault="00D61F35" w:rsidP="002A70D7">
            <w:pPr>
              <w:pStyle w:val="Heading2"/>
              <w:numPr>
                <w:ilvl w:val="0"/>
                <w:numId w:val="0"/>
              </w:numPr>
              <w:rPr>
                <w:color w:val="000000" w:themeColor="text1"/>
              </w:rPr>
            </w:pPr>
            <w:r>
              <w:rPr>
                <w:color w:val="000000" w:themeColor="text1"/>
              </w:rPr>
              <w:t>და მეორეს მხრივ [სახელი და გვარი] (პირადი ნომერი / პასპორტის ნომერი: [●]), რომელიც შემდგომში ხელშეკრულებაში მოხსენიებულია, როგორც „მყიდველი“. მხარეები თანხმდებიან შემდეგზე:</w:t>
            </w:r>
          </w:p>
        </w:tc>
        <w:tc>
          <w:tcPr>
            <w:tcW w:w="4677" w:type="dxa"/>
          </w:tcPr>
          <w:p w14:paraId="0100000C" w14:textId="2AE8EF68" w:rsidR="00D61F35" w:rsidRPr="006B1614" w:rsidRDefault="00D61F35" w:rsidP="002A70D7">
            <w:pPr>
              <w:pStyle w:val="Heading5"/>
              <w:numPr>
                <w:ilvl w:val="0"/>
                <w:numId w:val="0"/>
              </w:numPr>
            </w:pPr>
            <w:r>
              <w:t>с другой стороны: [Имя и фамилия физического лица], ИН/№ паспорта: [●] (именуемый(-ая) в дальнейшем «Покупатель»). Стороны договорились о нижеследующем:</w:t>
            </w:r>
          </w:p>
        </w:tc>
      </w:tr>
      <w:tr w:rsidR="00BB76A7" w:rsidRPr="006B1614" w14:paraId="0100000D" w14:textId="77777777" w:rsidTr="0076165C">
        <w:trPr>
          <w:trHeight w:val="55"/>
        </w:trPr>
        <w:tc>
          <w:tcPr>
            <w:tcW w:w="4677" w:type="dxa"/>
          </w:tcPr>
          <w:p w14:paraId="0100000E" w14:textId="70D4B3BB" w:rsidR="00592567" w:rsidRPr="006B1614" w:rsidRDefault="006B1614" w:rsidP="00D61F35">
            <w:pPr>
              <w:pStyle w:val="Heading1"/>
              <w:rPr>
                <w:color w:val="000000" w:themeColor="text1"/>
              </w:rPr>
            </w:pPr>
            <w:r>
              <w:rPr>
                <w:color w:val="000000" w:themeColor="text1"/>
              </w:rPr>
              <w:t>ხელშეკრულების საგანი</w:t>
            </w:r>
          </w:p>
        </w:tc>
        <w:tc>
          <w:tcPr>
            <w:tcW w:w="4677" w:type="dxa"/>
          </w:tcPr>
          <w:p w14:paraId="0100000F" w14:textId="77777777" w:rsidR="00F43F3B" w:rsidRPr="006B1614" w:rsidRDefault="008570C4" w:rsidP="00AA0559">
            <w:pPr>
              <w:pStyle w:val="Heading4"/>
            </w:pPr>
            <w:r>
              <w:t>Предмет купли-продажи</w:t>
            </w:r>
          </w:p>
        </w:tc>
      </w:tr>
      <w:tr w:rsidR="001667F8" w:rsidRPr="006B1614" w14:paraId="3F47D7F1" w14:textId="77777777" w:rsidTr="0076165C">
        <w:trPr>
          <w:trHeight w:val="55"/>
        </w:trPr>
        <w:tc>
          <w:tcPr>
            <w:tcW w:w="4677" w:type="dxa"/>
          </w:tcPr>
          <w:p w14:paraId="1E40A3AB" w14:textId="31BE0D2E" w:rsidR="001667F8" w:rsidRPr="006B1614" w:rsidRDefault="001667F8" w:rsidP="001667F8">
            <w:pPr>
              <w:pStyle w:val="Heading2"/>
              <w:rPr>
                <w:color w:val="000000" w:themeColor="text1"/>
              </w:rPr>
            </w:pPr>
            <w:r>
              <w:rPr>
                <w:color w:val="000000" w:themeColor="text1"/>
              </w:rPr>
              <w:t>გამყიდველი ყიდის, ხოლო მყიდველი ყიდულობს ქვემოთ მითითებულ სატრანსპორტო საშუალებას („ნასყიდობის საგანი”) ამ ხელშეკრულებით განსაზღვრული პირობებით.</w:t>
            </w:r>
          </w:p>
        </w:tc>
        <w:tc>
          <w:tcPr>
            <w:tcW w:w="4677" w:type="dxa"/>
          </w:tcPr>
          <w:p w14:paraId="30D38FFE" w14:textId="41A7063F" w:rsidR="001667F8" w:rsidRPr="006B1614" w:rsidRDefault="001667F8" w:rsidP="003E7CA4">
            <w:pPr>
              <w:pStyle w:val="Heading5"/>
            </w:pPr>
            <w:r>
              <w:t>Продавец продаёт, а Покупатель покупает указанное ниже транспортное средство («Предмет продажи») на условиях, изложенных в настоящем договоре.</w:t>
            </w:r>
          </w:p>
        </w:tc>
      </w:tr>
      <w:tr w:rsidR="00D61F35" w:rsidRPr="006B1614" w14:paraId="01000010" w14:textId="77777777" w:rsidTr="0076165C">
        <w:trPr>
          <w:trHeight w:val="101"/>
        </w:trPr>
        <w:tc>
          <w:tcPr>
            <w:tcW w:w="4677" w:type="dxa"/>
          </w:tcPr>
          <w:p w14:paraId="01000011" w14:textId="26AFFDAD" w:rsidR="00D61F35" w:rsidRPr="006B1614" w:rsidRDefault="00D61F35" w:rsidP="003E7CA4">
            <w:pPr>
              <w:pStyle w:val="Heading2"/>
              <w:rPr>
                <w:color w:val="000000" w:themeColor="text1"/>
              </w:rPr>
            </w:pPr>
            <w:r>
              <w:rPr>
                <w:color w:val="000000" w:themeColor="text1"/>
              </w:rPr>
              <w:t>გამყიდველი გადასცემს მყიდველს „ნასყიდობის საგანს“) ამ ხელშეკრულებით განსაზღვრული პირობებით.</w:t>
            </w:r>
          </w:p>
        </w:tc>
        <w:tc>
          <w:tcPr>
            <w:tcW w:w="4677" w:type="dxa"/>
          </w:tcPr>
          <w:p w14:paraId="01000012" w14:textId="4192B63F" w:rsidR="00D61F35" w:rsidRPr="006B1614" w:rsidRDefault="00D61F35" w:rsidP="00845BE5">
            <w:pPr>
              <w:pStyle w:val="Heading5"/>
            </w:pPr>
            <w:r>
              <w:t xml:space="preserve">Продавец передаёт Предмет продажи Покупателю на условиях, изложенных в настоящем договоре. </w:t>
            </w:r>
          </w:p>
        </w:tc>
      </w:tr>
      <w:tr w:rsidR="001667F8" w:rsidRPr="006B1614" w14:paraId="78AC316E" w14:textId="77777777" w:rsidTr="0076165C">
        <w:trPr>
          <w:trHeight w:val="101"/>
        </w:trPr>
        <w:tc>
          <w:tcPr>
            <w:tcW w:w="4677" w:type="dxa"/>
          </w:tcPr>
          <w:p w14:paraId="11511AEB" w14:textId="2D495D32" w:rsidR="001667F8" w:rsidRPr="006B1614" w:rsidRDefault="001667F8" w:rsidP="001667F8">
            <w:pPr>
              <w:pStyle w:val="Heading1"/>
              <w:rPr>
                <w:color w:val="000000" w:themeColor="text1"/>
              </w:rPr>
            </w:pPr>
            <w:r>
              <w:rPr>
                <w:color w:val="000000" w:themeColor="text1"/>
              </w:rPr>
              <w:t>ნასყიდობის საგანი</w:t>
            </w:r>
          </w:p>
        </w:tc>
        <w:tc>
          <w:tcPr>
            <w:tcW w:w="4677" w:type="dxa"/>
          </w:tcPr>
          <w:p w14:paraId="6F8266BC" w14:textId="1DCB7FF0" w:rsidR="001667F8" w:rsidRPr="006B1614" w:rsidRDefault="001667F8" w:rsidP="001667F8">
            <w:pPr>
              <w:pStyle w:val="Heading4"/>
            </w:pPr>
            <w:r>
              <w:t>Предмет продажи</w:t>
            </w:r>
          </w:p>
        </w:tc>
      </w:tr>
      <w:tr w:rsidR="001667F8" w:rsidRPr="006B1614" w14:paraId="6669F847" w14:textId="77777777" w:rsidTr="0076165C">
        <w:trPr>
          <w:trHeight w:val="101"/>
        </w:trPr>
        <w:tc>
          <w:tcPr>
            <w:tcW w:w="4677" w:type="dxa"/>
          </w:tcPr>
          <w:p w14:paraId="12EC9DC4" w14:textId="281E2CD0" w:rsidR="00DB1155" w:rsidRPr="006B1614" w:rsidRDefault="00DB1155" w:rsidP="00DB1155">
            <w:pPr>
              <w:pStyle w:val="Heading2"/>
              <w:rPr>
                <w:color w:val="000000" w:themeColor="text1"/>
              </w:rPr>
            </w:pPr>
            <w:r>
              <w:rPr>
                <w:color w:val="000000" w:themeColor="text1"/>
              </w:rPr>
              <w:t>ნასყიდობის საგანი არის ელექტრული სატრანსპორტო საშუალება, შიდა წვის ძრავის გარეშე, რომლის მახასიათებლებია:</w:t>
            </w:r>
          </w:p>
        </w:tc>
        <w:tc>
          <w:tcPr>
            <w:tcW w:w="4677" w:type="dxa"/>
          </w:tcPr>
          <w:p w14:paraId="1A6D1922" w14:textId="50C5267C" w:rsidR="00F12953" w:rsidRPr="006B1614" w:rsidRDefault="00F12953" w:rsidP="003E7CA4">
            <w:pPr>
              <w:pStyle w:val="Heading5"/>
            </w:pPr>
            <w:r>
              <w:t>Предмет продажи представляет собой электрическое транспортное средство без двигателя внутреннего сгорания со следующими характеристиками:</w:t>
            </w:r>
          </w:p>
        </w:tc>
      </w:tr>
      <w:tr w:rsidR="003D1C37" w:rsidRPr="00D27B5B" w14:paraId="01000013" w14:textId="77777777" w:rsidTr="004019BF">
        <w:trPr>
          <w:trHeight w:val="2354"/>
        </w:trPr>
        <w:tc>
          <w:tcPr>
            <w:tcW w:w="9355" w:type="dxa"/>
            <w:gridSpan w:val="2"/>
            <w:shd w:val="clear" w:color="auto" w:fill="EEECE1" w:themeFill="background2"/>
          </w:tcPr>
          <w:tbl>
            <w:tblPr>
              <w:tblStyle w:val="TableGrid"/>
              <w:tblpPr w:leftFromText="180" w:rightFromText="180" w:horzAnchor="margin" w:tblpY="615"/>
              <w:tblOverlap w:val="never"/>
              <w:tblW w:w="0" w:type="auto"/>
              <w:tblLook w:val="04A0" w:firstRow="1" w:lastRow="0" w:firstColumn="1" w:lastColumn="0" w:noHBand="0" w:noVBand="1"/>
            </w:tblPr>
            <w:tblGrid>
              <w:gridCol w:w="4677"/>
              <w:gridCol w:w="4677"/>
            </w:tblGrid>
            <w:tr w:rsidR="004019BF" w:rsidRPr="00D27B5B" w14:paraId="61DA5BDD"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53FA74A3" w14:textId="77777777" w:rsidR="004019BF" w:rsidRPr="00D27B5B" w:rsidRDefault="004019BF" w:rsidP="004019BF">
                  <w:pPr>
                    <w:rPr>
                      <w:color w:val="000000" w:themeColor="text1"/>
                    </w:rPr>
                  </w:pPr>
                  <w:r>
                    <w:rPr>
                      <w:rFonts w:ascii="Sylfaen" w:eastAsia="Sylfaen" w:hAnsi="Sylfaen"/>
                      <w:b/>
                      <w:color w:val="000000" w:themeColor="text1"/>
                      <w:sz w:val="18"/>
                    </w:rPr>
                    <w:t>მარკა / Бренд</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A596090" w14:textId="77777777" w:rsidR="004019BF" w:rsidRPr="00D27B5B" w:rsidRDefault="004019BF" w:rsidP="004019BF">
                  <w:pPr>
                    <w:rPr>
                      <w:color w:val="000000" w:themeColor="text1"/>
                    </w:rPr>
                  </w:pPr>
                  <w:r>
                    <w:rPr>
                      <w:color w:val="000000" w:themeColor="text1"/>
                      <w:sz w:val="18"/>
                    </w:rPr>
                    <w:t>_________________________________</w:t>
                  </w:r>
                </w:p>
              </w:tc>
            </w:tr>
            <w:tr w:rsidR="004019BF" w:rsidRPr="00D27B5B" w14:paraId="66318F77"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1103082D" w14:textId="77777777" w:rsidR="004019BF" w:rsidRPr="00D27B5B" w:rsidRDefault="004019BF" w:rsidP="004019BF">
                  <w:pPr>
                    <w:rPr>
                      <w:color w:val="000000" w:themeColor="text1"/>
                    </w:rPr>
                  </w:pPr>
                  <w:r>
                    <w:rPr>
                      <w:rFonts w:ascii="Sylfaen" w:eastAsia="Sylfaen" w:hAnsi="Sylfaen"/>
                      <w:b/>
                      <w:color w:val="000000" w:themeColor="text1"/>
                      <w:sz w:val="18"/>
                    </w:rPr>
                    <w:t>მოდელი / Модель</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3C5D667D" w14:textId="77777777" w:rsidR="004019BF" w:rsidRPr="00D27B5B" w:rsidRDefault="004019BF" w:rsidP="004019BF">
                  <w:pPr>
                    <w:rPr>
                      <w:color w:val="000000" w:themeColor="text1"/>
                    </w:rPr>
                  </w:pPr>
                  <w:r>
                    <w:rPr>
                      <w:color w:val="000000" w:themeColor="text1"/>
                      <w:sz w:val="18"/>
                    </w:rPr>
                    <w:t>_________________________________</w:t>
                  </w:r>
                </w:p>
              </w:tc>
            </w:tr>
            <w:tr w:rsidR="004019BF" w:rsidRPr="00D27B5B" w14:paraId="43BCB652"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1659C211" w14:textId="77777777" w:rsidR="004019BF" w:rsidRPr="00D27B5B" w:rsidRDefault="004019BF" w:rsidP="004019BF">
                  <w:pPr>
                    <w:rPr>
                      <w:color w:val="000000" w:themeColor="text1"/>
                    </w:rPr>
                  </w:pPr>
                  <w:r>
                    <w:rPr>
                      <w:rFonts w:ascii="Sylfaen" w:eastAsia="Sylfaen" w:hAnsi="Sylfaen"/>
                      <w:b/>
                      <w:color w:val="000000" w:themeColor="text1"/>
                      <w:sz w:val="18"/>
                    </w:rPr>
                    <w:t>სერ. ნომერი / Серийный номер</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0C76C6FE" w14:textId="77777777" w:rsidR="004019BF" w:rsidRPr="00D27B5B" w:rsidRDefault="004019BF" w:rsidP="004019BF">
                  <w:pPr>
                    <w:rPr>
                      <w:color w:val="000000" w:themeColor="text1"/>
                    </w:rPr>
                  </w:pPr>
                  <w:r>
                    <w:rPr>
                      <w:color w:val="000000" w:themeColor="text1"/>
                      <w:sz w:val="18"/>
                    </w:rPr>
                    <w:t>_________________________________</w:t>
                  </w:r>
                </w:p>
              </w:tc>
            </w:tr>
            <w:tr w:rsidR="004019BF" w:rsidRPr="00D27B5B" w14:paraId="5E29D0B8"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39AB3C89" w14:textId="77777777" w:rsidR="004019BF" w:rsidRPr="00D27B5B" w:rsidRDefault="004019BF" w:rsidP="004019BF">
                  <w:pPr>
                    <w:rPr>
                      <w:color w:val="000000" w:themeColor="text1"/>
                    </w:rPr>
                  </w:pPr>
                  <w:r>
                    <w:rPr>
                      <w:rFonts w:ascii="Sylfaen" w:eastAsia="Sylfaen" w:hAnsi="Sylfaen"/>
                      <w:b/>
                      <w:color w:val="000000" w:themeColor="text1"/>
                      <w:sz w:val="18"/>
                    </w:rPr>
                    <w:t>ფერი / Цвет</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793E17F3" w14:textId="77777777" w:rsidR="004019BF" w:rsidRPr="00D27B5B" w:rsidRDefault="004019BF" w:rsidP="004019BF">
                  <w:pPr>
                    <w:rPr>
                      <w:color w:val="000000" w:themeColor="text1"/>
                    </w:rPr>
                  </w:pPr>
                  <w:r>
                    <w:rPr>
                      <w:color w:val="000000" w:themeColor="text1"/>
                      <w:sz w:val="18"/>
                    </w:rPr>
                    <w:t>_________________________________</w:t>
                  </w:r>
                </w:p>
              </w:tc>
            </w:tr>
            <w:tr w:rsidR="004019BF" w:rsidRPr="00D27B5B" w14:paraId="34A4974F" w14:textId="77777777" w:rsidTr="004019BF">
              <w:tc>
                <w:tcPr>
                  <w:tcW w:w="4191" w:type="dxa"/>
                  <w:tcBorders>
                    <w:top w:val="single" w:sz="4" w:space="0" w:color="CCCCCC"/>
                    <w:left w:val="single" w:sz="4" w:space="0" w:color="CCCCCC"/>
                    <w:bottom w:val="single" w:sz="4" w:space="0" w:color="CCCCCC"/>
                    <w:right w:val="single" w:sz="4" w:space="0" w:color="CCCCCC"/>
                  </w:tcBorders>
                  <w:shd w:val="clear" w:color="auto" w:fill="EBEBEB"/>
                  <w:tcMar>
                    <w:top w:w="60" w:type="dxa"/>
                    <w:left w:w="100" w:type="dxa"/>
                    <w:bottom w:w="60" w:type="dxa"/>
                    <w:right w:w="100" w:type="dxa"/>
                  </w:tcMar>
                </w:tcPr>
                <w:p w14:paraId="0538FE09" w14:textId="77777777" w:rsidR="004019BF" w:rsidRPr="00D27B5B" w:rsidRDefault="004019BF" w:rsidP="004019BF">
                  <w:pPr>
                    <w:rPr>
                      <w:color w:val="000000" w:themeColor="text1"/>
                    </w:rPr>
                  </w:pPr>
                  <w:r>
                    <w:rPr>
                      <w:rFonts w:ascii="Sylfaen" w:eastAsia="Sylfaen" w:hAnsi="Sylfaen"/>
                      <w:b/>
                      <w:color w:val="000000" w:themeColor="text1"/>
                      <w:sz w:val="18"/>
                    </w:rPr>
                    <w:t>წელი / Год</w:t>
                  </w:r>
                </w:p>
              </w:tc>
              <w:tc>
                <w:tcPr>
                  <w:tcW w:w="419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767654EA" w14:textId="77777777" w:rsidR="004019BF" w:rsidRPr="00D27B5B" w:rsidRDefault="004019BF" w:rsidP="004019BF">
                  <w:pPr>
                    <w:rPr>
                      <w:color w:val="000000" w:themeColor="text1"/>
                    </w:rPr>
                  </w:pPr>
                  <w:r>
                    <w:rPr>
                      <w:color w:val="000000" w:themeColor="text1"/>
                      <w:sz w:val="18"/>
                    </w:rPr>
                    <w:t>_________________________________</w:t>
                  </w:r>
                </w:p>
              </w:tc>
            </w:tr>
          </w:tbl>
          <w:p w14:paraId="099493B0" w14:textId="77777777" w:rsidR="003D1C37" w:rsidRPr="00D27B5B" w:rsidRDefault="003D1C37" w:rsidP="003E7CA4">
            <w:pPr>
              <w:pStyle w:val="Heading5"/>
              <w:numPr>
                <w:ilvl w:val="0"/>
                <w:numId w:val="0"/>
              </w:numPr>
            </w:pPr>
          </w:p>
          <w:p w14:paraId="01000014" w14:textId="157752F9" w:rsidR="00DB1155" w:rsidRPr="00D27B5B" w:rsidRDefault="00DB1155" w:rsidP="00DB1155">
            <w:pPr>
              <w:rPr>
                <w:color w:val="000000" w:themeColor="text1"/>
                <w:lang w:val="en-US"/>
              </w:rPr>
            </w:pPr>
          </w:p>
        </w:tc>
      </w:tr>
      <w:tr w:rsidR="00DB1155" w:rsidRPr="00F66947" w14:paraId="15E503F9" w14:textId="77777777" w:rsidTr="0076165C">
        <w:trPr>
          <w:trHeight w:val="55"/>
        </w:trPr>
        <w:tc>
          <w:tcPr>
            <w:tcW w:w="4677" w:type="dxa"/>
          </w:tcPr>
          <w:p w14:paraId="7665EFA5" w14:textId="2C805D28" w:rsidR="00DB1155" w:rsidRPr="00F66947" w:rsidRDefault="00DB1155" w:rsidP="00D61F35">
            <w:pPr>
              <w:pStyle w:val="Heading1"/>
              <w:rPr>
                <w:color w:val="000000" w:themeColor="text1"/>
              </w:rPr>
            </w:pPr>
            <w:r>
              <w:rPr>
                <w:color w:val="000000" w:themeColor="text1"/>
              </w:rPr>
              <w:t>ნასყიდობის საგნის გადაცემა</w:t>
            </w:r>
          </w:p>
        </w:tc>
        <w:tc>
          <w:tcPr>
            <w:tcW w:w="4677" w:type="dxa"/>
          </w:tcPr>
          <w:p w14:paraId="3FA7729F" w14:textId="0C07D6B2" w:rsidR="00DB1155" w:rsidRPr="00F66947" w:rsidRDefault="00DB1155" w:rsidP="00AA0559">
            <w:pPr>
              <w:pStyle w:val="Heading4"/>
            </w:pPr>
            <w:r>
              <w:t>Передача предмета продажи</w:t>
            </w:r>
          </w:p>
        </w:tc>
      </w:tr>
      <w:tr w:rsidR="00DB1155" w:rsidRPr="00F66947" w14:paraId="36DA9F2C" w14:textId="77777777" w:rsidTr="0076165C">
        <w:trPr>
          <w:trHeight w:val="55"/>
        </w:trPr>
        <w:tc>
          <w:tcPr>
            <w:tcW w:w="4677" w:type="dxa"/>
          </w:tcPr>
          <w:p w14:paraId="01670FC9" w14:textId="0924B7D9" w:rsidR="00141258" w:rsidRPr="00F66947" w:rsidRDefault="00141258" w:rsidP="00247F88">
            <w:pPr>
              <w:pStyle w:val="Heading2"/>
              <w:rPr>
                <w:color w:val="000000" w:themeColor="text1"/>
              </w:rPr>
            </w:pPr>
            <w:r>
              <w:rPr>
                <w:color w:val="000000" w:themeColor="text1"/>
              </w:rPr>
              <w:t>ნასყიდობის საგნის მდგომარეობა გადაცემის მომენტში ფიქსირდება ორმხრივად ხელმოწერილ გადაცემა-ჩაბარების/ტექ. დათვალიერების აქტში (დანართი N1), რომელსაც თან ერთვის ფოტომასალა.</w:t>
            </w:r>
          </w:p>
        </w:tc>
        <w:tc>
          <w:tcPr>
            <w:tcW w:w="4677" w:type="dxa"/>
          </w:tcPr>
          <w:p w14:paraId="69D54C3D" w14:textId="60ADB1F5" w:rsidR="00DB1155" w:rsidRPr="00F66947" w:rsidRDefault="00845BE5" w:rsidP="00845BE5">
            <w:pPr>
              <w:pStyle w:val="Heading5"/>
            </w:pPr>
            <w:r>
              <w:t xml:space="preserve">Состояние Предмета продажи на момент передачи фиксируется в подписанном обеими сторонами Акте предпродажного осмотра и приёма-передачи (Приложение №1) и сопровождается фотоматериалами. </w:t>
            </w:r>
          </w:p>
        </w:tc>
      </w:tr>
      <w:tr w:rsidR="00BB76A7" w:rsidRPr="003C0713" w14:paraId="01000015" w14:textId="77777777" w:rsidTr="0076165C">
        <w:trPr>
          <w:trHeight w:val="55"/>
        </w:trPr>
        <w:tc>
          <w:tcPr>
            <w:tcW w:w="4677" w:type="dxa"/>
          </w:tcPr>
          <w:p w14:paraId="01000016" w14:textId="1D2A69D7" w:rsidR="00592567" w:rsidRPr="003C0713" w:rsidRDefault="00F43F3B" w:rsidP="00D61F35">
            <w:pPr>
              <w:pStyle w:val="Heading1"/>
              <w:rPr>
                <w:color w:val="000000" w:themeColor="text1"/>
              </w:rPr>
            </w:pPr>
            <w:r>
              <w:rPr>
                <w:color w:val="000000" w:themeColor="text1"/>
              </w:rPr>
              <w:t xml:space="preserve">ნასყიდობის ფასი </w:t>
            </w:r>
          </w:p>
        </w:tc>
        <w:tc>
          <w:tcPr>
            <w:tcW w:w="4677" w:type="dxa"/>
          </w:tcPr>
          <w:p w14:paraId="01000017" w14:textId="7F2B21D0" w:rsidR="00F43F3B" w:rsidRPr="003C0713" w:rsidRDefault="008570C4" w:rsidP="00AA0559">
            <w:pPr>
              <w:pStyle w:val="Heading4"/>
            </w:pPr>
            <w:r>
              <w:t xml:space="preserve">Покупная цена </w:t>
            </w:r>
          </w:p>
        </w:tc>
      </w:tr>
      <w:tr w:rsidR="00D61F35" w:rsidRPr="003C0713" w14:paraId="01000018" w14:textId="77777777" w:rsidTr="0076165C">
        <w:trPr>
          <w:trHeight w:val="101"/>
        </w:trPr>
        <w:tc>
          <w:tcPr>
            <w:tcW w:w="4677" w:type="dxa"/>
          </w:tcPr>
          <w:p w14:paraId="01000019" w14:textId="699B0550" w:rsidR="00D61F35" w:rsidRPr="003C0713" w:rsidRDefault="00D61F35" w:rsidP="00B65618">
            <w:pPr>
              <w:pStyle w:val="Heading2"/>
              <w:rPr>
                <w:color w:val="000000" w:themeColor="text1"/>
              </w:rPr>
            </w:pPr>
            <w:r>
              <w:rPr>
                <w:color w:val="000000" w:themeColor="text1"/>
              </w:rPr>
              <w:t>ნასყიდობის საგნის ღირებულება შეადგენს: _______ ლარს (____________________________).</w:t>
            </w:r>
          </w:p>
        </w:tc>
        <w:tc>
          <w:tcPr>
            <w:tcW w:w="4677" w:type="dxa"/>
          </w:tcPr>
          <w:p w14:paraId="0100001A" w14:textId="66A3E09F" w:rsidR="00D61F35" w:rsidRPr="003C0713" w:rsidRDefault="00D61F35" w:rsidP="00AA0559">
            <w:pPr>
              <w:pStyle w:val="Heading5"/>
            </w:pPr>
            <w:r>
              <w:t>Покупная цена Предмета продажи составляет: GEL _______ (__________________________).</w:t>
            </w:r>
          </w:p>
        </w:tc>
      </w:tr>
      <w:tr w:rsidR="00E543AC" w:rsidRPr="003C0713" w14:paraId="00A64551" w14:textId="77777777" w:rsidTr="00682928">
        <w:trPr>
          <w:trHeight w:val="55"/>
        </w:trPr>
        <w:tc>
          <w:tcPr>
            <w:tcW w:w="4677" w:type="dxa"/>
          </w:tcPr>
          <w:p w14:paraId="53155E5A" w14:textId="77777777" w:rsidR="00E543AC" w:rsidRPr="003C0713" w:rsidRDefault="00E543AC" w:rsidP="00682928">
            <w:pPr>
              <w:pStyle w:val="Heading1"/>
              <w:rPr>
                <w:color w:val="000000" w:themeColor="text1"/>
              </w:rPr>
            </w:pPr>
            <w:r>
              <w:rPr>
                <w:color w:val="000000" w:themeColor="text1"/>
              </w:rPr>
              <w:t>გადასახადები</w:t>
            </w:r>
          </w:p>
        </w:tc>
        <w:tc>
          <w:tcPr>
            <w:tcW w:w="4677" w:type="dxa"/>
          </w:tcPr>
          <w:p w14:paraId="75D17C9B" w14:textId="77777777" w:rsidR="00E543AC" w:rsidRPr="003C0713" w:rsidRDefault="00E543AC" w:rsidP="00682928">
            <w:pPr>
              <w:pStyle w:val="Heading4"/>
            </w:pPr>
            <w:r>
              <w:t>Налоги</w:t>
            </w:r>
          </w:p>
        </w:tc>
      </w:tr>
      <w:tr w:rsidR="00E543AC" w:rsidRPr="003C0713" w14:paraId="3BFD664F" w14:textId="77777777" w:rsidTr="00682928">
        <w:trPr>
          <w:trHeight w:val="101"/>
        </w:trPr>
        <w:tc>
          <w:tcPr>
            <w:tcW w:w="4677" w:type="dxa"/>
          </w:tcPr>
          <w:p w14:paraId="05BDE369" w14:textId="734DAC2E" w:rsidR="00E543AC" w:rsidRPr="003C0713" w:rsidRDefault="00E543AC" w:rsidP="00E543AC">
            <w:pPr>
              <w:pStyle w:val="Heading2"/>
              <w:rPr>
                <w:color w:val="000000" w:themeColor="text1"/>
              </w:rPr>
            </w:pPr>
            <w:r>
              <w:rPr>
                <w:color w:val="000000" w:themeColor="text1"/>
              </w:rPr>
              <w:lastRenderedPageBreak/>
              <w:t xml:space="preserve">ნასყიდობის ფასი მოიცავს ყველა გადასახადს, რომლის გადახდაზე პასუხისმგებელია გამყიდველი საქართველოს კანონმდებლობის შესაბამისად. </w:t>
            </w:r>
          </w:p>
        </w:tc>
        <w:tc>
          <w:tcPr>
            <w:tcW w:w="4677" w:type="dxa"/>
          </w:tcPr>
          <w:p w14:paraId="60C9E259" w14:textId="6D8B07EA" w:rsidR="00E543AC" w:rsidRPr="003C0713" w:rsidRDefault="00E543AC" w:rsidP="00E543AC">
            <w:pPr>
              <w:pStyle w:val="Heading5"/>
            </w:pPr>
            <w:r>
              <w:t xml:space="preserve">Покупная цена включает все налоги, ответственность за уплату которых несёт Продавец по законодательству Грузии. </w:t>
            </w:r>
          </w:p>
        </w:tc>
      </w:tr>
      <w:tr w:rsidR="00BB76A7" w:rsidRPr="005C3E28" w14:paraId="01000021" w14:textId="77777777" w:rsidTr="0076165C">
        <w:trPr>
          <w:trHeight w:val="55"/>
        </w:trPr>
        <w:tc>
          <w:tcPr>
            <w:tcW w:w="4677" w:type="dxa"/>
          </w:tcPr>
          <w:p w14:paraId="01000022" w14:textId="0A4A1894" w:rsidR="00592567" w:rsidRPr="005C3E28" w:rsidRDefault="00F43F3B" w:rsidP="00D61F35">
            <w:pPr>
              <w:pStyle w:val="Heading1"/>
              <w:rPr>
                <w:color w:val="000000" w:themeColor="text1"/>
              </w:rPr>
            </w:pPr>
            <w:r>
              <w:rPr>
                <w:color w:val="000000" w:themeColor="text1"/>
              </w:rPr>
              <w:t xml:space="preserve">საკუთრების გადაცემა </w:t>
            </w:r>
          </w:p>
        </w:tc>
        <w:tc>
          <w:tcPr>
            <w:tcW w:w="4677" w:type="dxa"/>
          </w:tcPr>
          <w:p w14:paraId="01000023" w14:textId="1BBC3D02" w:rsidR="00F43F3B" w:rsidRPr="005C3E28" w:rsidRDefault="008570C4" w:rsidP="00AA0559">
            <w:pPr>
              <w:pStyle w:val="Heading4"/>
            </w:pPr>
            <w:r>
              <w:t xml:space="preserve">Переход права собственности </w:t>
            </w:r>
          </w:p>
        </w:tc>
      </w:tr>
      <w:tr w:rsidR="00D61F35" w:rsidRPr="005C3E28" w14:paraId="01000024" w14:textId="77777777" w:rsidTr="0076165C">
        <w:trPr>
          <w:trHeight w:val="101"/>
        </w:trPr>
        <w:tc>
          <w:tcPr>
            <w:tcW w:w="4677" w:type="dxa"/>
          </w:tcPr>
          <w:p w14:paraId="01000025" w14:textId="7D22654C" w:rsidR="00D61F35" w:rsidRPr="005C3E28" w:rsidRDefault="00EC71FB" w:rsidP="00EC71FB">
            <w:pPr>
              <w:pStyle w:val="Heading2"/>
              <w:rPr>
                <w:color w:val="000000" w:themeColor="text1"/>
              </w:rPr>
            </w:pPr>
            <w:r>
              <w:rPr>
                <w:color w:val="000000" w:themeColor="text1"/>
              </w:rPr>
              <w:t xml:space="preserve">ნასყიდობის საგანზე საკუთრების უფლება მყიდველზე გადადის ნასყიდობის ღირებულების გადახდის მომენტიდან. </w:t>
            </w:r>
          </w:p>
        </w:tc>
        <w:tc>
          <w:tcPr>
            <w:tcW w:w="4677" w:type="dxa"/>
          </w:tcPr>
          <w:p w14:paraId="01000026" w14:textId="2B950BF9" w:rsidR="00D61F35" w:rsidRPr="005C3E28" w:rsidRDefault="00D61F35" w:rsidP="00EC71FB">
            <w:pPr>
              <w:pStyle w:val="Heading5"/>
            </w:pPr>
            <w:r>
              <w:t xml:space="preserve">Право собственности на Предмет продажи переходит к Покупателю только после получения покупной цены. </w:t>
            </w:r>
          </w:p>
        </w:tc>
      </w:tr>
      <w:tr w:rsidR="00A96139" w:rsidRPr="005C3E28" w14:paraId="3307A655" w14:textId="77777777" w:rsidTr="0076165C">
        <w:trPr>
          <w:trHeight w:val="101"/>
        </w:trPr>
        <w:tc>
          <w:tcPr>
            <w:tcW w:w="4677" w:type="dxa"/>
          </w:tcPr>
          <w:p w14:paraId="071D3B78" w14:textId="59B1B3B4" w:rsidR="00A96139" w:rsidRPr="005C3E28" w:rsidRDefault="00A84A0F" w:rsidP="00A84A0F">
            <w:pPr>
              <w:pStyle w:val="Heading1"/>
              <w:rPr>
                <w:color w:val="000000" w:themeColor="text1"/>
              </w:rPr>
            </w:pPr>
            <w:r>
              <w:t>თანხის დაბრუნებისა და საქონლის გაცვლის პოლიტიკა</w:t>
            </w:r>
          </w:p>
        </w:tc>
        <w:tc>
          <w:tcPr>
            <w:tcW w:w="4677" w:type="dxa"/>
          </w:tcPr>
          <w:p w14:paraId="077F2052" w14:textId="1A1B5D1D" w:rsidR="00A96139" w:rsidRPr="005C3E28" w:rsidRDefault="00A96139" w:rsidP="00A96139">
            <w:pPr>
              <w:pStyle w:val="Heading4"/>
            </w:pPr>
            <w:r>
              <w:t>Условие о невозврате</w:t>
            </w:r>
          </w:p>
        </w:tc>
      </w:tr>
      <w:tr w:rsidR="00A96139" w:rsidRPr="005C3E28" w14:paraId="3205F7DD" w14:textId="77777777" w:rsidTr="0076165C">
        <w:trPr>
          <w:trHeight w:val="101"/>
        </w:trPr>
        <w:tc>
          <w:tcPr>
            <w:tcW w:w="4677" w:type="dxa"/>
          </w:tcPr>
          <w:p w14:paraId="79BE5846" w14:textId="692DA8C2" w:rsidR="00A96139" w:rsidRPr="00A84A0F" w:rsidRDefault="00A84A0F" w:rsidP="0053271E">
            <w:pPr>
              <w:pStyle w:val="Heading2"/>
            </w:pPr>
            <w:r>
              <w:t>ნასყიდობის საგანი იყიდება იმ მდგომარეობაში, რა მდგომარეობაშიც ის გადაიცემა. ნასყიდობის საგნის მყიდველზე გადაცემის შემდეგ ნასყიდობა საბოლოო და გამოუხმობადია. ნივთის უკან მიღება, თანხის დაბრუნება ან/და ნივთის გაცვლა არ ხდება.</w:t>
            </w:r>
          </w:p>
        </w:tc>
        <w:tc>
          <w:tcPr>
            <w:tcW w:w="4677" w:type="dxa"/>
          </w:tcPr>
          <w:p w14:paraId="164D641A" w14:textId="1341CED9" w:rsidR="00A96139" w:rsidRPr="005C3E28" w:rsidRDefault="00A96139" w:rsidP="0053271E">
            <w:pPr>
              <w:pStyle w:val="Heading5"/>
            </w:pPr>
            <w:r>
              <w:t xml:space="preserve">Предмет продажи продаётся строго на условиях «как есть, где есть» («as-is, where-is»). После завершения сделки и передачи Предмета продажи Покупателю продажа является окончательной и безотзывной. Продавец придерживается строгой политики отсутствия возврата денежных средств, возврата товара и обмена. </w:t>
            </w:r>
          </w:p>
        </w:tc>
      </w:tr>
      <w:tr w:rsidR="0053271E" w:rsidRPr="005C3E28" w14:paraId="4705E0B0" w14:textId="77777777" w:rsidTr="0076165C">
        <w:trPr>
          <w:trHeight w:val="101"/>
        </w:trPr>
        <w:tc>
          <w:tcPr>
            <w:tcW w:w="4677" w:type="dxa"/>
          </w:tcPr>
          <w:p w14:paraId="22175439" w14:textId="419A9B23" w:rsidR="0053271E" w:rsidRDefault="0053271E" w:rsidP="002B4B24">
            <w:pPr>
              <w:pStyle w:val="Heading2"/>
            </w:pPr>
            <w:r>
              <w:t xml:space="preserve">მყიდველი ადასტურებს და თანხმობას აცხადებს, რომ მას </w:t>
            </w:r>
            <w:r>
              <w:rPr>
                <w:rFonts w:ascii="Sylfaen" w:hAnsi="Sylfaen" w:cs="Sylfaen"/>
              </w:rPr>
              <w:t>ჰქონდა</w:t>
            </w:r>
            <w:r>
              <w:t xml:space="preserve"> </w:t>
            </w:r>
            <w:r>
              <w:rPr>
                <w:rFonts w:ascii="Sylfaen" w:hAnsi="Sylfaen" w:cs="Sylfaen"/>
              </w:rPr>
              <w:t>შესაძლებლობა</w:t>
            </w:r>
            <w:r>
              <w:t xml:space="preserve">, </w:t>
            </w:r>
            <w:r>
              <w:rPr>
                <w:rFonts w:ascii="Sylfaen" w:hAnsi="Sylfaen" w:cs="Sylfaen"/>
              </w:rPr>
              <w:t>შეემოწმებინა</w:t>
            </w:r>
            <w:r>
              <w:t xml:space="preserve"> </w:t>
            </w:r>
            <w:r>
              <w:rPr>
                <w:rFonts w:ascii="Sylfaen" w:hAnsi="Sylfaen" w:cs="Sylfaen"/>
              </w:rPr>
              <w:t>ნასყიდობის</w:t>
            </w:r>
            <w:r>
              <w:t xml:space="preserve"> </w:t>
            </w:r>
            <w:r>
              <w:rPr>
                <w:rFonts w:ascii="Sylfaen" w:hAnsi="Sylfaen" w:cs="Sylfaen"/>
              </w:rPr>
              <w:t>საგანი</w:t>
            </w:r>
            <w:r>
              <w:t xml:space="preserve"> </w:t>
            </w:r>
            <w:r>
              <w:rPr>
                <w:rFonts w:ascii="Sylfaen" w:hAnsi="Sylfaen" w:cs="Sylfaen"/>
              </w:rPr>
              <w:t>შეძენამდე</w:t>
            </w:r>
            <w:r>
              <w:t xml:space="preserve"> </w:t>
            </w:r>
            <w:r>
              <w:rPr>
                <w:rFonts w:ascii="Sylfaen" w:hAnsi="Sylfaen" w:cs="Sylfaen"/>
              </w:rPr>
              <w:t>და</w:t>
            </w:r>
            <w:r>
              <w:t xml:space="preserve"> </w:t>
            </w:r>
            <w:r>
              <w:rPr>
                <w:rFonts w:ascii="Sylfaen" w:hAnsi="Sylfaen" w:cs="Sylfaen"/>
              </w:rPr>
              <w:t>იღებს</w:t>
            </w:r>
            <w:r>
              <w:t xml:space="preserve"> </w:t>
            </w:r>
            <w:r>
              <w:rPr>
                <w:rFonts w:ascii="Sylfaen" w:hAnsi="Sylfaen" w:cs="Sylfaen"/>
              </w:rPr>
              <w:t>მას</w:t>
            </w:r>
            <w:r>
              <w:t xml:space="preserve"> </w:t>
            </w:r>
            <w:r>
              <w:rPr>
                <w:rFonts w:ascii="Sylfaen" w:hAnsi="Sylfaen" w:cs="Sylfaen"/>
              </w:rPr>
              <w:t>გადაცემა</w:t>
            </w:r>
            <w:r>
              <w:t>-</w:t>
            </w:r>
            <w:r>
              <w:rPr>
                <w:rFonts w:ascii="Sylfaen" w:hAnsi="Sylfaen" w:cs="Sylfaen"/>
              </w:rPr>
              <w:t>ჩაბარების</w:t>
            </w:r>
            <w:r>
              <w:t xml:space="preserve"> / </w:t>
            </w:r>
            <w:r>
              <w:rPr>
                <w:rFonts w:ascii="Sylfaen" w:hAnsi="Sylfaen" w:cs="Sylfaen"/>
              </w:rPr>
              <w:t>ტექ</w:t>
            </w:r>
            <w:r>
              <w:t xml:space="preserve">. </w:t>
            </w:r>
            <w:r>
              <w:rPr>
                <w:rFonts w:ascii="Sylfaen" w:hAnsi="Sylfaen" w:cs="Sylfaen"/>
              </w:rPr>
              <w:t>დათვალიერების</w:t>
            </w:r>
            <w:r>
              <w:t xml:space="preserve"> </w:t>
            </w:r>
            <w:r>
              <w:rPr>
                <w:rFonts w:ascii="Sylfaen" w:hAnsi="Sylfaen" w:cs="Sylfaen"/>
              </w:rPr>
              <w:t>აქტში</w:t>
            </w:r>
            <w:r>
              <w:t xml:space="preserve"> (</w:t>
            </w:r>
            <w:r>
              <w:rPr>
                <w:rFonts w:ascii="Sylfaen" w:hAnsi="Sylfaen" w:cs="Sylfaen"/>
              </w:rPr>
              <w:t>დანართი</w:t>
            </w:r>
            <w:r>
              <w:t xml:space="preserve"> N1) </w:t>
            </w:r>
            <w:r>
              <w:rPr>
                <w:rFonts w:ascii="Sylfaen" w:hAnsi="Sylfaen" w:cs="Sylfaen"/>
              </w:rPr>
              <w:t>დაფიქსირებულ</w:t>
            </w:r>
            <w:r>
              <w:t xml:space="preserve"> </w:t>
            </w:r>
            <w:r>
              <w:rPr>
                <w:rFonts w:ascii="Sylfaen" w:hAnsi="Sylfaen" w:cs="Sylfaen"/>
              </w:rPr>
              <w:t>მდგომარეობაში</w:t>
            </w:r>
            <w:r>
              <w:t>;</w:t>
            </w:r>
          </w:p>
        </w:tc>
        <w:tc>
          <w:tcPr>
            <w:tcW w:w="4677" w:type="dxa"/>
          </w:tcPr>
          <w:p w14:paraId="7406E180" w14:textId="5141909D" w:rsidR="0053271E" w:rsidRDefault="0053271E" w:rsidP="002B4B24">
            <w:pPr>
              <w:pStyle w:val="Heading5"/>
            </w:pPr>
            <w:r>
              <w:t>Покупатель подтверждает и соглашается с тем, что имел возможность осмотреть Предмет продажи до покупки и принимает его в состоянии, зафиксированном в Акте приёма-передачи (Приложение №1);</w:t>
            </w:r>
          </w:p>
        </w:tc>
      </w:tr>
      <w:tr w:rsidR="00D967E4" w:rsidRPr="005C3E28" w14:paraId="12C3A8C2" w14:textId="77777777" w:rsidTr="0076165C">
        <w:trPr>
          <w:trHeight w:val="101"/>
        </w:trPr>
        <w:tc>
          <w:tcPr>
            <w:tcW w:w="4677" w:type="dxa"/>
          </w:tcPr>
          <w:p w14:paraId="1F1020F8" w14:textId="360765F5" w:rsidR="00D967E4" w:rsidRDefault="00D967E4" w:rsidP="00D967E4">
            <w:pPr>
              <w:pStyle w:val="Heading1"/>
            </w:pPr>
            <w:r>
              <w:t>გარანტია</w:t>
            </w:r>
          </w:p>
        </w:tc>
        <w:tc>
          <w:tcPr>
            <w:tcW w:w="4677" w:type="dxa"/>
          </w:tcPr>
          <w:p w14:paraId="48CD9B17" w14:textId="1040B117" w:rsidR="00D967E4" w:rsidRDefault="00D967E4" w:rsidP="00D967E4">
            <w:pPr>
              <w:pStyle w:val="Heading4"/>
            </w:pPr>
            <w:r>
              <w:t>Гарантия</w:t>
            </w:r>
          </w:p>
        </w:tc>
      </w:tr>
      <w:tr w:rsidR="00D967E4" w:rsidRPr="005C3E28" w14:paraId="1C6BFD68" w14:textId="77777777" w:rsidTr="0076165C">
        <w:trPr>
          <w:trHeight w:val="101"/>
        </w:trPr>
        <w:tc>
          <w:tcPr>
            <w:tcW w:w="4677" w:type="dxa"/>
          </w:tcPr>
          <w:p w14:paraId="79CC83F0" w14:textId="3F76B951" w:rsidR="00D967E4" w:rsidRDefault="0030782B" w:rsidP="0030782B">
            <w:pPr>
              <w:pStyle w:val="Heading2"/>
            </w:pPr>
            <w:r>
              <w:t>ნასყიდობის საგანზე ვრცელდება მწარმოებლის მიერ დადგენილი საგარანტიო პირობები -  ნასყიდობის საგნის მიწოდების დღიდან 12 თვის განმავლობაში. საგარანტიო პირობების დეტალები მოცემულია მწარმოებლის მიერ გაცემულ საგარანტიო ფურცელში.</w:t>
            </w:r>
          </w:p>
        </w:tc>
        <w:tc>
          <w:tcPr>
            <w:tcW w:w="4677" w:type="dxa"/>
          </w:tcPr>
          <w:p w14:paraId="35EE9236" w14:textId="12832480" w:rsidR="00D967E4" w:rsidRDefault="008D494A" w:rsidP="00FB2A17">
            <w:pPr>
              <w:pStyle w:val="Heading5"/>
            </w:pPr>
            <w:r>
              <w:t>На Предмет продажи распространяется гарантия производителя сроком 12 месяцев с даты покупки. Подробные условия гарантии указаны в гарантийном документе, выданном производителем.</w:t>
            </w:r>
          </w:p>
        </w:tc>
      </w:tr>
      <w:tr w:rsidR="00BB76A7" w:rsidRPr="002F1E03" w14:paraId="01000066" w14:textId="77777777" w:rsidTr="0076165C">
        <w:trPr>
          <w:trHeight w:val="55"/>
        </w:trPr>
        <w:tc>
          <w:tcPr>
            <w:tcW w:w="4677" w:type="dxa"/>
          </w:tcPr>
          <w:p w14:paraId="01000067" w14:textId="77777777" w:rsidR="00592567" w:rsidRPr="002F1E03" w:rsidRDefault="00F43F3B" w:rsidP="00D61F35">
            <w:pPr>
              <w:pStyle w:val="Heading1"/>
              <w:rPr>
                <w:color w:val="000000" w:themeColor="text1"/>
              </w:rPr>
            </w:pPr>
            <w:r>
              <w:rPr>
                <w:color w:val="000000" w:themeColor="text1"/>
              </w:rPr>
              <w:t>გამყიდველის გარანტიები</w:t>
            </w:r>
          </w:p>
        </w:tc>
        <w:tc>
          <w:tcPr>
            <w:tcW w:w="4677" w:type="dxa"/>
          </w:tcPr>
          <w:p w14:paraId="01000068" w14:textId="77777777" w:rsidR="00F43F3B" w:rsidRPr="002F1E03" w:rsidRDefault="008570C4" w:rsidP="00AA0559">
            <w:pPr>
              <w:pStyle w:val="Heading4"/>
            </w:pPr>
            <w:r>
              <w:t>Гарантии продавца</w:t>
            </w:r>
          </w:p>
        </w:tc>
      </w:tr>
      <w:tr w:rsidR="00D61F35" w:rsidRPr="002F1E03" w14:paraId="01000069" w14:textId="77777777" w:rsidTr="0076165C">
        <w:trPr>
          <w:trHeight w:val="101"/>
        </w:trPr>
        <w:tc>
          <w:tcPr>
            <w:tcW w:w="4677" w:type="dxa"/>
          </w:tcPr>
          <w:p w14:paraId="0100006A" w14:textId="77777777" w:rsidR="00D61F35" w:rsidRPr="002F1E03" w:rsidRDefault="00D61F35" w:rsidP="00B65618">
            <w:pPr>
              <w:pStyle w:val="Heading2"/>
              <w:rPr>
                <w:color w:val="000000" w:themeColor="text1"/>
              </w:rPr>
            </w:pPr>
            <w:r>
              <w:rPr>
                <w:color w:val="000000" w:themeColor="text1"/>
              </w:rPr>
              <w:t>გამყიდველი იძლევა გარანტიას, რომ: (ა) ნასყიდობის საგანი ამ ხელშეკრულების გაფორმებამდე არ არის გაყიდული, დაგირავებული, დავის საგანი ან ყადაღადადებული; (ბ) ნასყიდობის საგანი გამართულ ტექნიკურ მდგომარეობაშია; (გ) გამყიდველს სრული სამართლებრივი უფლებამოსილება აქვს ნასყიდობის საგნის გასხვისებისა და ამ ხელშეკრულების დადებისათვის.</w:t>
            </w:r>
          </w:p>
        </w:tc>
        <w:tc>
          <w:tcPr>
            <w:tcW w:w="4677" w:type="dxa"/>
          </w:tcPr>
          <w:p w14:paraId="0100006B" w14:textId="77777777" w:rsidR="00D61F35" w:rsidRPr="002F1E03" w:rsidRDefault="00D61F35" w:rsidP="00AA0559">
            <w:pPr>
              <w:pStyle w:val="Heading5"/>
            </w:pPr>
            <w:r>
              <w:t>Продавец гарантирует, что: (a) до заключения настоящего договора Предмет продажи не продан, не заложен, не является предметом спора и не обременён; (b) Предмет продажи находится в исправном техническом состоянии; (c) Продавец обладает полными правовыми полномочиями для продажи Предмета продажи и заключения настоящего договора.</w:t>
            </w:r>
          </w:p>
        </w:tc>
      </w:tr>
      <w:tr w:rsidR="00BB76A7" w:rsidRPr="00C369E7" w14:paraId="01000072" w14:textId="77777777" w:rsidTr="0076165C">
        <w:trPr>
          <w:trHeight w:val="55"/>
        </w:trPr>
        <w:tc>
          <w:tcPr>
            <w:tcW w:w="4677" w:type="dxa"/>
          </w:tcPr>
          <w:p w14:paraId="01000073" w14:textId="77777777" w:rsidR="00592567" w:rsidRPr="00C369E7" w:rsidRDefault="00F43F3B" w:rsidP="00D61F35">
            <w:pPr>
              <w:pStyle w:val="Heading1"/>
              <w:rPr>
                <w:color w:val="000000" w:themeColor="text1"/>
              </w:rPr>
            </w:pPr>
            <w:r>
              <w:rPr>
                <w:color w:val="000000" w:themeColor="text1"/>
              </w:rPr>
              <w:t>მხარეთა პასუხისმგებლობა</w:t>
            </w:r>
          </w:p>
        </w:tc>
        <w:tc>
          <w:tcPr>
            <w:tcW w:w="4677" w:type="dxa"/>
          </w:tcPr>
          <w:p w14:paraId="01000074" w14:textId="77777777" w:rsidR="00F43F3B" w:rsidRPr="00C369E7" w:rsidRDefault="008570C4" w:rsidP="00AA0559">
            <w:pPr>
              <w:pStyle w:val="Heading4"/>
            </w:pPr>
            <w:r>
              <w:t>Ответственность сторон</w:t>
            </w:r>
          </w:p>
        </w:tc>
      </w:tr>
      <w:tr w:rsidR="00D61F35" w:rsidRPr="00C369E7" w14:paraId="01000075" w14:textId="77777777" w:rsidTr="0076165C">
        <w:trPr>
          <w:trHeight w:val="101"/>
        </w:trPr>
        <w:tc>
          <w:tcPr>
            <w:tcW w:w="4677" w:type="dxa"/>
          </w:tcPr>
          <w:p w14:paraId="01000076" w14:textId="77777777" w:rsidR="00D61F35" w:rsidRPr="00C369E7" w:rsidRDefault="00D61F35" w:rsidP="00A53E70">
            <w:pPr>
              <w:pStyle w:val="Heading2"/>
              <w:rPr>
                <w:color w:val="000000" w:themeColor="text1"/>
              </w:rPr>
            </w:pPr>
            <w:r>
              <w:rPr>
                <w:color w:val="000000" w:themeColor="text1"/>
              </w:rPr>
              <w:t>ამ ხელშეკრულებით გათვალისწინებული ვალდებულებების შეუსრულებლობის ან არასათანადოდ შესრულების შემთხვევაში მხარეები პასუხს აგებენ ამ ხელშეკრულებითა და საქართველოს კანონმდებლობით გათვალისწინებული წესით. ხელშეკრულების პირობების დამრღვევმა მხარემ უნდა აუნაზღაუროს მეორე მხარეს დარღვევით მიყენებული ზიანი.</w:t>
            </w:r>
          </w:p>
        </w:tc>
        <w:tc>
          <w:tcPr>
            <w:tcW w:w="4677" w:type="dxa"/>
          </w:tcPr>
          <w:p w14:paraId="01000077" w14:textId="77777777" w:rsidR="00D61F35" w:rsidRPr="00C369E7" w:rsidRDefault="00D61F35" w:rsidP="00C369E7">
            <w:pPr>
              <w:pStyle w:val="Heading5"/>
            </w:pPr>
            <w:r>
              <w:t>В случае неисполнения или ненадлежащего исполнения обязательств по настоящему договору стороны несут ответственность в порядке, предусмотренном настоящим договором и законодательством Грузии. Нарушившая сторона возмещает другой стороне ущерб, причинённый нарушением.</w:t>
            </w:r>
          </w:p>
        </w:tc>
      </w:tr>
      <w:tr w:rsidR="00BB76A7" w:rsidRPr="003554FE" w14:paraId="01000081" w14:textId="77777777" w:rsidTr="0076165C">
        <w:trPr>
          <w:trHeight w:val="55"/>
        </w:trPr>
        <w:tc>
          <w:tcPr>
            <w:tcW w:w="4677" w:type="dxa"/>
          </w:tcPr>
          <w:p w14:paraId="01000082" w14:textId="77777777" w:rsidR="00592567" w:rsidRPr="003554FE" w:rsidRDefault="00F43F3B" w:rsidP="00D61F35">
            <w:pPr>
              <w:pStyle w:val="Heading1"/>
              <w:rPr>
                <w:color w:val="000000" w:themeColor="text1"/>
              </w:rPr>
            </w:pPr>
            <w:r>
              <w:rPr>
                <w:color w:val="000000" w:themeColor="text1"/>
              </w:rPr>
              <w:t>ფორს-მაჟორი</w:t>
            </w:r>
          </w:p>
        </w:tc>
        <w:tc>
          <w:tcPr>
            <w:tcW w:w="4677" w:type="dxa"/>
          </w:tcPr>
          <w:p w14:paraId="01000083" w14:textId="77777777" w:rsidR="00F43F3B" w:rsidRPr="003554FE" w:rsidRDefault="008570C4" w:rsidP="00AA0559">
            <w:pPr>
              <w:pStyle w:val="Heading4"/>
            </w:pPr>
            <w:r>
              <w:t>Форс-мажор</w:t>
            </w:r>
          </w:p>
        </w:tc>
      </w:tr>
      <w:tr w:rsidR="00D61F35" w:rsidRPr="003554FE" w14:paraId="01000084" w14:textId="77777777" w:rsidTr="0076165C">
        <w:trPr>
          <w:trHeight w:val="101"/>
        </w:trPr>
        <w:tc>
          <w:tcPr>
            <w:tcW w:w="4677" w:type="dxa"/>
          </w:tcPr>
          <w:p w14:paraId="01000085" w14:textId="77777777" w:rsidR="00D61F35" w:rsidRPr="003554FE" w:rsidRDefault="00D61F35" w:rsidP="00B65618">
            <w:pPr>
              <w:pStyle w:val="Heading2"/>
              <w:rPr>
                <w:color w:val="000000" w:themeColor="text1"/>
              </w:rPr>
            </w:pPr>
            <w:r>
              <w:rPr>
                <w:color w:val="000000" w:themeColor="text1"/>
              </w:rPr>
              <w:t>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პასუხისმგებლობისგან, თუ ვალდებულებების შეუსრულებლობა გამოწვეულია დაუძლეველი ძალის (სტიქიური უბედურება, ეპიდემია, ომი და სხვა) ზეგავლენით. მხარეს, რომელსაც მიზეზად დაუძლეველი ძალის მოვლენები მოყავს, ვალდებულია დაუყოვნებლივ, წერილობით შეატყობინოს მეორე მხარეს ასეთი მოვლენების დადგომის თაობაზე.</w:t>
            </w:r>
          </w:p>
        </w:tc>
        <w:tc>
          <w:tcPr>
            <w:tcW w:w="4677" w:type="dxa"/>
          </w:tcPr>
          <w:p w14:paraId="01000086" w14:textId="77777777" w:rsidR="00D61F35" w:rsidRPr="003554FE" w:rsidRDefault="00D61F35" w:rsidP="00AA0559">
            <w:pPr>
              <w:pStyle w:val="Heading5"/>
            </w:pPr>
            <w:r>
              <w:t>Стороны освобождаются от ответственности за неисполнение обязательств по договору, если неисполнение вызвано воздействием непреодолимой силы (стихийное бедствие, эпидемия, война и пр.). Сторона, ссылающаяся на обстоятельства непреодолимой силы, обязана незамедлительно письменно уведомить другую сторону о наступлении таких обстоятельств.</w:t>
            </w:r>
          </w:p>
        </w:tc>
      </w:tr>
      <w:tr w:rsidR="00BB76A7" w:rsidRPr="003554FE" w14:paraId="01000087" w14:textId="77777777" w:rsidTr="0076165C">
        <w:trPr>
          <w:trHeight w:val="55"/>
        </w:trPr>
        <w:tc>
          <w:tcPr>
            <w:tcW w:w="4677" w:type="dxa"/>
          </w:tcPr>
          <w:p w14:paraId="01000088" w14:textId="77777777" w:rsidR="00592567" w:rsidRPr="003554FE" w:rsidRDefault="00F43F3B" w:rsidP="00D61F35">
            <w:pPr>
              <w:pStyle w:val="Heading1"/>
              <w:rPr>
                <w:color w:val="000000" w:themeColor="text1"/>
              </w:rPr>
            </w:pPr>
            <w:r>
              <w:rPr>
                <w:color w:val="000000" w:themeColor="text1"/>
              </w:rPr>
              <w:lastRenderedPageBreak/>
              <w:t>მარეგულირებელი სამართალი</w:t>
            </w:r>
          </w:p>
        </w:tc>
        <w:tc>
          <w:tcPr>
            <w:tcW w:w="4677" w:type="dxa"/>
          </w:tcPr>
          <w:p w14:paraId="01000089" w14:textId="77777777" w:rsidR="00F43F3B" w:rsidRPr="003554FE" w:rsidRDefault="008570C4" w:rsidP="00AA0559">
            <w:pPr>
              <w:pStyle w:val="Heading4"/>
            </w:pPr>
            <w:r>
              <w:t>Применимое право</w:t>
            </w:r>
          </w:p>
        </w:tc>
      </w:tr>
      <w:tr w:rsidR="00D61F35" w:rsidRPr="003554FE" w14:paraId="0100008A" w14:textId="77777777" w:rsidTr="0076165C">
        <w:trPr>
          <w:trHeight w:val="101"/>
        </w:trPr>
        <w:tc>
          <w:tcPr>
            <w:tcW w:w="4677" w:type="dxa"/>
          </w:tcPr>
          <w:p w14:paraId="0100008B" w14:textId="77777777" w:rsidR="00D61F35" w:rsidRPr="003554FE" w:rsidRDefault="00D61F35" w:rsidP="00B65618">
            <w:pPr>
              <w:pStyle w:val="Heading2"/>
              <w:rPr>
                <w:color w:val="000000" w:themeColor="text1"/>
              </w:rPr>
            </w:pPr>
            <w:r>
              <w:rPr>
                <w:color w:val="000000" w:themeColor="text1"/>
              </w:rPr>
              <w:t>ხელშეკრულება რეგულირდება და განიმარტება საქართველოს კანონმდებლობის შესაბამისად.</w:t>
            </w:r>
          </w:p>
        </w:tc>
        <w:tc>
          <w:tcPr>
            <w:tcW w:w="4677" w:type="dxa"/>
          </w:tcPr>
          <w:p w14:paraId="0100008C" w14:textId="77777777" w:rsidR="00D61F35" w:rsidRPr="003554FE" w:rsidRDefault="00D61F35" w:rsidP="00AA0559">
            <w:pPr>
              <w:pStyle w:val="Heading5"/>
            </w:pPr>
            <w:r>
              <w:t>Настоящий договор регулируется и толкуется в соответствии с законодательством Грузии.</w:t>
            </w:r>
          </w:p>
        </w:tc>
      </w:tr>
      <w:tr w:rsidR="00BB76A7" w:rsidRPr="003554FE" w14:paraId="0100008D" w14:textId="77777777" w:rsidTr="0076165C">
        <w:trPr>
          <w:trHeight w:val="55"/>
        </w:trPr>
        <w:tc>
          <w:tcPr>
            <w:tcW w:w="4677" w:type="dxa"/>
          </w:tcPr>
          <w:p w14:paraId="0100008E" w14:textId="77777777" w:rsidR="00592567" w:rsidRPr="003554FE" w:rsidRDefault="00F43F3B" w:rsidP="00D61F35">
            <w:pPr>
              <w:pStyle w:val="Heading1"/>
              <w:rPr>
                <w:color w:val="000000" w:themeColor="text1"/>
              </w:rPr>
            </w:pPr>
            <w:r>
              <w:rPr>
                <w:color w:val="000000" w:themeColor="text1"/>
              </w:rPr>
              <w:t>დავების გადაწყვეტა (არბიტრაჟი)</w:t>
            </w:r>
          </w:p>
        </w:tc>
        <w:tc>
          <w:tcPr>
            <w:tcW w:w="4677" w:type="dxa"/>
          </w:tcPr>
          <w:p w14:paraId="0100008F" w14:textId="77777777" w:rsidR="00F43F3B" w:rsidRPr="003554FE" w:rsidRDefault="008570C4" w:rsidP="00AA0559">
            <w:pPr>
              <w:pStyle w:val="Heading4"/>
            </w:pPr>
            <w:r>
              <w:t>Разрешение споров (арбитраж)</w:t>
            </w:r>
          </w:p>
        </w:tc>
      </w:tr>
      <w:tr w:rsidR="00D61F35" w:rsidRPr="003554FE" w14:paraId="01000090" w14:textId="77777777" w:rsidTr="0076165C">
        <w:trPr>
          <w:trHeight w:val="101"/>
        </w:trPr>
        <w:tc>
          <w:tcPr>
            <w:tcW w:w="4677" w:type="dxa"/>
          </w:tcPr>
          <w:p w14:paraId="01000091" w14:textId="77777777" w:rsidR="00D61F35" w:rsidRPr="003554FE" w:rsidRDefault="00D61F35" w:rsidP="00B65618">
            <w:pPr>
              <w:pStyle w:val="Heading2"/>
              <w:rPr>
                <w:color w:val="000000" w:themeColor="text1"/>
              </w:rPr>
            </w:pPr>
            <w:r>
              <w:rPr>
                <w:color w:val="000000" w:themeColor="text1"/>
              </w:rPr>
              <w:t>ნებისმიერი დავა, რომელიც წარმოიშობა ამ ხელშეკრულებიდან გამომდინარე ან დაკავშირებულია მასთან, მის დარღვევასთან, შეწყვეტასთან ან ბათილად ცნობასთან, უნდა გადაეცეს ა(ა)იპ საქართველოს საერთაშორისო საარბიტრაჟო ცენტრს, არბიტრაჟის გზით საბოლოო გადაწყვეტილების გამოტანის მიზნით, საქართველოს საერთაშორისო საარბიტრაჟო ცენტრის საარბიტრაჟო წესების მიხედვით, ამ წესების შესაბამისად დანიშნული 1 (ერთი) არბიტრის მიერ. საარბიტრაჟო განხილვის ადგილად განისაზღვროს თბილისი, საქართველო, საარბიტრაჟო განხილვა წარიმართოს ინგლისურ ენაზე.</w:t>
            </w:r>
          </w:p>
        </w:tc>
        <w:tc>
          <w:tcPr>
            <w:tcW w:w="4677" w:type="dxa"/>
          </w:tcPr>
          <w:p w14:paraId="01000092" w14:textId="77777777" w:rsidR="00D61F35" w:rsidRPr="003554FE" w:rsidRDefault="00D61F35" w:rsidP="00AA0559">
            <w:pPr>
              <w:pStyle w:val="Heading5"/>
            </w:pPr>
            <w:r>
              <w:t>Все споры, возникающие из настоящего договора или в связи с ним, либо связанные с его нарушением, расторжением или недействительностью, подлежат передаче в НКО «Грузинский международный арбитражный центр» для окончательного разрешения путём арбитража в соответствии с Арбитражным регламентом Грузинского международного арбитражного центра (Регламент GIAC) одним (1) арбитром, назначенным согласно данному Регламенту. Местом арбитража является Тбилиси, Грузия. Языком арбитражного разбирательства является английский.</w:t>
            </w:r>
          </w:p>
        </w:tc>
      </w:tr>
      <w:tr w:rsidR="00BB76A7" w:rsidRPr="00CB14B8" w14:paraId="01000093" w14:textId="77777777" w:rsidTr="0076165C">
        <w:trPr>
          <w:trHeight w:val="55"/>
        </w:trPr>
        <w:tc>
          <w:tcPr>
            <w:tcW w:w="4677" w:type="dxa"/>
          </w:tcPr>
          <w:p w14:paraId="01000094" w14:textId="77777777" w:rsidR="00592567" w:rsidRPr="00CB14B8" w:rsidRDefault="00F43F3B" w:rsidP="00D61F35">
            <w:pPr>
              <w:pStyle w:val="Heading1"/>
              <w:rPr>
                <w:color w:val="000000" w:themeColor="text1"/>
              </w:rPr>
            </w:pPr>
            <w:r>
              <w:rPr>
                <w:color w:val="000000" w:themeColor="text1"/>
              </w:rPr>
              <w:t>დასკვნითი დებულებები</w:t>
            </w:r>
          </w:p>
        </w:tc>
        <w:tc>
          <w:tcPr>
            <w:tcW w:w="4677" w:type="dxa"/>
          </w:tcPr>
          <w:p w14:paraId="01000095" w14:textId="77777777" w:rsidR="00F43F3B" w:rsidRPr="00CB14B8" w:rsidRDefault="008570C4" w:rsidP="00AA0559">
            <w:pPr>
              <w:pStyle w:val="Heading4"/>
            </w:pPr>
            <w:r>
              <w:t>Заключительные положения</w:t>
            </w:r>
          </w:p>
        </w:tc>
      </w:tr>
      <w:tr w:rsidR="00D61F35" w:rsidRPr="00CB14B8" w14:paraId="01000096" w14:textId="77777777" w:rsidTr="0076165C">
        <w:trPr>
          <w:trHeight w:val="101"/>
        </w:trPr>
        <w:tc>
          <w:tcPr>
            <w:tcW w:w="4677" w:type="dxa"/>
          </w:tcPr>
          <w:p w14:paraId="01000097" w14:textId="3B8C95A2" w:rsidR="00D61F35" w:rsidRPr="00CB14B8" w:rsidRDefault="00D61F35" w:rsidP="00B65618">
            <w:pPr>
              <w:pStyle w:val="Heading2"/>
              <w:rPr>
                <w:color w:val="000000" w:themeColor="text1"/>
              </w:rPr>
            </w:pPr>
            <w:r>
              <w:rPr>
                <w:color w:val="000000" w:themeColor="text1"/>
              </w:rPr>
              <w:t>ხელშეკრულება შედგენილია ქართულ და ინგლისურ ენაზე ორ ეგზემპლარად. თითოეულ მხარეს გდაეცემა თითო ეგზემპლარი. ქართულ და ინგლისურ ტექსტს შორის წინააღმდეგობის შემთხვევაში გამოიყენება ინგლისურენოვანი ტექსტი. ნებისმიერი ცვლილება ამ ხელშეკრულებაში მოქმედებს მხოლოდ ორივე მხარის ხელმოწერის შემდეგ. ამ ხელშეკრულების ნებისმიერი დებულების ბათილობა არ იწვევს მთლიანი ხელშეკრულების ბათილობას.</w:t>
            </w:r>
          </w:p>
        </w:tc>
        <w:tc>
          <w:tcPr>
            <w:tcW w:w="4677" w:type="dxa"/>
          </w:tcPr>
          <w:p w14:paraId="01000098" w14:textId="3AAB1430" w:rsidR="00D61F35" w:rsidRPr="00CB14B8" w:rsidRDefault="00D61F35" w:rsidP="00AA0559">
            <w:pPr>
              <w:pStyle w:val="Heading5"/>
            </w:pPr>
            <w:r>
              <w:t>Настоящий договор составлен на грузинском и русском языках в двух экземплярах, по одному для каждой из сторон. В случае любого расхождения между грузинским и русским текстами преимущественную силу имеет грузинский текст. Любое изменение настоящего договора действительно только после подписания обеими сторонами. Недействительность любого положения не влечёт недействительности договора в целом.</w:t>
            </w:r>
          </w:p>
        </w:tc>
      </w:tr>
      <w:tr w:rsidR="00BB76A7" w:rsidRPr="004F580D" w14:paraId="01000099" w14:textId="77777777" w:rsidTr="0076165C">
        <w:trPr>
          <w:trHeight w:val="55"/>
        </w:trPr>
        <w:tc>
          <w:tcPr>
            <w:tcW w:w="4677" w:type="dxa"/>
          </w:tcPr>
          <w:p w14:paraId="0100009A" w14:textId="77777777" w:rsidR="00592567" w:rsidRPr="00CB14B8" w:rsidRDefault="00F43F3B" w:rsidP="00D61F35">
            <w:pPr>
              <w:pStyle w:val="Heading1"/>
              <w:rPr>
                <w:color w:val="000000" w:themeColor="text1"/>
              </w:rPr>
            </w:pPr>
            <w:r>
              <w:rPr>
                <w:color w:val="000000" w:themeColor="text1"/>
              </w:rPr>
              <w:t>ხელმოწერები</w:t>
            </w:r>
          </w:p>
        </w:tc>
        <w:tc>
          <w:tcPr>
            <w:tcW w:w="4677" w:type="dxa"/>
          </w:tcPr>
          <w:p w14:paraId="0100009B" w14:textId="77777777" w:rsidR="00F43F3B" w:rsidRPr="00CB14B8" w:rsidRDefault="008570C4" w:rsidP="00AA0559">
            <w:pPr>
              <w:pStyle w:val="Heading4"/>
            </w:pPr>
            <w:r>
              <w:t>Подписи</w:t>
            </w:r>
          </w:p>
        </w:tc>
      </w:tr>
      <w:tr w:rsidR="00D61F35" w:rsidRPr="00CB14B8" w14:paraId="0100009C" w14:textId="77777777" w:rsidTr="0076165C">
        <w:trPr>
          <w:trHeight w:val="101"/>
        </w:trPr>
        <w:tc>
          <w:tcPr>
            <w:tcW w:w="4677" w:type="dxa"/>
          </w:tcPr>
          <w:p w14:paraId="2CDB1D26" w14:textId="77777777" w:rsidR="00C61F28" w:rsidRPr="00CB14B8" w:rsidRDefault="00D61F35" w:rsidP="00C61F28">
            <w:pPr>
              <w:pStyle w:val="Heading2"/>
              <w:numPr>
                <w:ilvl w:val="0"/>
                <w:numId w:val="0"/>
              </w:numPr>
              <w:rPr>
                <w:color w:val="000000" w:themeColor="text1"/>
              </w:rPr>
            </w:pPr>
            <w:r>
              <w:rPr>
                <w:color w:val="000000" w:themeColor="text1"/>
              </w:rPr>
              <w:t xml:space="preserve">„გამყიდველი“                                    </w:t>
            </w:r>
          </w:p>
          <w:p w14:paraId="0E25BAC9" w14:textId="68D174B4" w:rsidR="00C61F28" w:rsidRPr="00CB14B8" w:rsidRDefault="00C61F28" w:rsidP="00C61F28">
            <w:pPr>
              <w:pStyle w:val="Heading2"/>
              <w:numPr>
                <w:ilvl w:val="0"/>
                <w:numId w:val="0"/>
              </w:numPr>
              <w:rPr>
                <w:color w:val="000000" w:themeColor="text1"/>
              </w:rPr>
            </w:pPr>
            <w:r>
              <w:rPr>
                <w:color w:val="000000" w:themeColor="text1"/>
              </w:rPr>
              <w:t>შპს მარისა ინვესტი (</w:t>
            </w:r>
            <w:r>
              <w:rPr>
                <w:color w:val="000000" w:themeColor="text1"/>
                <w:lang w:val="en-US"/>
              </w:rPr>
              <w:t xml:space="preserve">ИН: </w:t>
            </w:r>
            <w:r>
              <w:rPr>
                <w:color w:val="000000" w:themeColor="text1"/>
              </w:rPr>
              <w:t xml:space="preserve">404697379)               </w:t>
            </w:r>
          </w:p>
          <w:p w14:paraId="0EEE0348" w14:textId="56B5BEB9" w:rsidR="00C61F28" w:rsidRPr="00CB14B8" w:rsidRDefault="00C61F28" w:rsidP="00C61F28">
            <w:pPr>
              <w:pStyle w:val="Heading2"/>
              <w:numPr>
                <w:ilvl w:val="0"/>
                <w:numId w:val="0"/>
              </w:numPr>
              <w:rPr>
                <w:color w:val="000000" w:themeColor="text1"/>
              </w:rPr>
            </w:pPr>
            <w:r>
              <w:rPr>
                <w:color w:val="000000" w:themeColor="text1"/>
              </w:rPr>
              <w:t>ინდირა გაბისონია</w:t>
            </w:r>
          </w:p>
          <w:p w14:paraId="2C0D6F02" w14:textId="77777777" w:rsidR="00C61F28" w:rsidRPr="00CB14B8" w:rsidRDefault="00C61F28" w:rsidP="00C61F28">
            <w:pPr>
              <w:pStyle w:val="Heading2"/>
              <w:numPr>
                <w:ilvl w:val="0"/>
                <w:numId w:val="0"/>
              </w:numPr>
              <w:rPr>
                <w:color w:val="000000" w:themeColor="text1"/>
              </w:rPr>
            </w:pPr>
            <w:r>
              <w:rPr>
                <w:color w:val="000000" w:themeColor="text1"/>
              </w:rPr>
              <w:t xml:space="preserve">დირექტორი                </w:t>
            </w:r>
          </w:p>
          <w:p w14:paraId="78065D50" w14:textId="1A687B98" w:rsidR="00C61F28" w:rsidRPr="00CB14B8" w:rsidRDefault="00C61F28" w:rsidP="00C61F28">
            <w:pPr>
              <w:pStyle w:val="Heading2"/>
              <w:numPr>
                <w:ilvl w:val="0"/>
                <w:numId w:val="0"/>
              </w:numPr>
              <w:rPr>
                <w:color w:val="000000" w:themeColor="text1"/>
              </w:rPr>
            </w:pPr>
            <w:r>
              <w:rPr>
                <w:color w:val="000000" w:themeColor="text1"/>
              </w:rPr>
              <w:t xml:space="preserve">ხელმოწერა __________________             </w:t>
            </w:r>
          </w:p>
          <w:p w14:paraId="7A761258" w14:textId="77777777" w:rsidR="00C61F28" w:rsidRPr="00CB14B8" w:rsidRDefault="00C61F28" w:rsidP="00C61F28">
            <w:pPr>
              <w:rPr>
                <w:color w:val="000000" w:themeColor="text1"/>
              </w:rPr>
            </w:pPr>
          </w:p>
          <w:p w14:paraId="140E9A41" w14:textId="77777777" w:rsidR="00C61F28" w:rsidRPr="00CB14B8" w:rsidRDefault="00C61F28" w:rsidP="00C61F28">
            <w:pPr>
              <w:rPr>
                <w:color w:val="000000" w:themeColor="text1"/>
              </w:rPr>
            </w:pPr>
          </w:p>
          <w:p w14:paraId="743E1E0B" w14:textId="77777777" w:rsidR="004E4DC0" w:rsidRPr="00CB14B8" w:rsidRDefault="004E4DC0" w:rsidP="00C61F28">
            <w:pPr>
              <w:rPr>
                <w:color w:val="000000" w:themeColor="text1"/>
              </w:rPr>
            </w:pPr>
          </w:p>
          <w:p w14:paraId="010000A0" w14:textId="4DADC142" w:rsidR="00D61F35" w:rsidRPr="00CB14B8" w:rsidRDefault="00D61F35" w:rsidP="00C61F28">
            <w:pPr>
              <w:pStyle w:val="Heading2"/>
              <w:numPr>
                <w:ilvl w:val="0"/>
                <w:numId w:val="0"/>
              </w:numPr>
              <w:rPr>
                <w:color w:val="000000" w:themeColor="text1"/>
              </w:rPr>
            </w:pPr>
          </w:p>
        </w:tc>
        <w:tc>
          <w:tcPr>
            <w:tcW w:w="4677" w:type="dxa"/>
          </w:tcPr>
          <w:p w14:paraId="706A8935" w14:textId="77777777" w:rsidR="00836CDA" w:rsidRPr="00CB14B8" w:rsidRDefault="00D61F35" w:rsidP="00836CDA">
            <w:pPr>
              <w:pStyle w:val="Heading5"/>
              <w:numPr>
                <w:ilvl w:val="0"/>
                <w:numId w:val="0"/>
              </w:numPr>
            </w:pPr>
            <w:r>
              <w:t xml:space="preserve">«Продавец»     </w:t>
            </w:r>
          </w:p>
          <w:p w14:paraId="3ABDEBD2" w14:textId="10BE6631" w:rsidR="00836CDA" w:rsidRPr="00CB14B8" w:rsidRDefault="00836CDA" w:rsidP="00836CDA">
            <w:pPr>
              <w:pStyle w:val="Heading5"/>
              <w:numPr>
                <w:ilvl w:val="0"/>
                <w:numId w:val="0"/>
              </w:numPr>
            </w:pPr>
            <w:r>
              <w:t xml:space="preserve">ООО «Мариса Инвест» (ИН: 404697379)                                       </w:t>
            </w:r>
          </w:p>
          <w:p w14:paraId="5E281665" w14:textId="77777777" w:rsidR="00836CDA" w:rsidRPr="00CB14B8" w:rsidRDefault="00836CDA" w:rsidP="00836CDA">
            <w:pPr>
              <w:pStyle w:val="Heading5"/>
              <w:numPr>
                <w:ilvl w:val="0"/>
                <w:numId w:val="0"/>
              </w:numPr>
            </w:pPr>
            <w:r>
              <w:t xml:space="preserve">Индира Габисония, директор                  </w:t>
            </w:r>
          </w:p>
          <w:p w14:paraId="35F49331" w14:textId="7CFB442B" w:rsidR="00836CDA" w:rsidRPr="00CB14B8" w:rsidRDefault="00836CDA" w:rsidP="00836CDA">
            <w:pPr>
              <w:pStyle w:val="Heading5"/>
              <w:numPr>
                <w:ilvl w:val="0"/>
                <w:numId w:val="0"/>
              </w:numPr>
            </w:pPr>
            <w:r>
              <w:t xml:space="preserve">Подпись __________________              </w:t>
            </w:r>
          </w:p>
          <w:p w14:paraId="0969D31C" w14:textId="77777777" w:rsidR="00836CDA" w:rsidRPr="00CB14B8" w:rsidRDefault="00836CDA" w:rsidP="00836CDA">
            <w:pPr>
              <w:pStyle w:val="Heading5"/>
              <w:numPr>
                <w:ilvl w:val="0"/>
                <w:numId w:val="0"/>
              </w:numPr>
            </w:pPr>
          </w:p>
          <w:p w14:paraId="324FD108" w14:textId="77777777" w:rsidR="003212D3" w:rsidRPr="00CB14B8" w:rsidRDefault="003212D3" w:rsidP="003212D3">
            <w:pPr>
              <w:rPr>
                <w:color w:val="000000" w:themeColor="text1"/>
                <w:lang w:val="en-US"/>
              </w:rPr>
            </w:pPr>
          </w:p>
          <w:p w14:paraId="5E972D80" w14:textId="77777777" w:rsidR="003212D3" w:rsidRPr="00CB14B8" w:rsidRDefault="003212D3" w:rsidP="003212D3">
            <w:pPr>
              <w:rPr>
                <w:color w:val="000000" w:themeColor="text1"/>
                <w:lang w:val="en-US"/>
              </w:rPr>
            </w:pPr>
          </w:p>
          <w:p w14:paraId="010000A4" w14:textId="2FE442A3" w:rsidR="00D61F35" w:rsidRPr="00CB14B8" w:rsidRDefault="00D61F35" w:rsidP="00836CDA">
            <w:pPr>
              <w:pStyle w:val="Heading5"/>
              <w:numPr>
                <w:ilvl w:val="0"/>
                <w:numId w:val="0"/>
              </w:numPr>
            </w:pPr>
          </w:p>
        </w:tc>
      </w:tr>
      <w:tr w:rsidR="003212D3" w:rsidRPr="00CB14B8" w14:paraId="2C1AACCA" w14:textId="77777777" w:rsidTr="0076165C">
        <w:trPr>
          <w:trHeight w:val="101"/>
        </w:trPr>
        <w:tc>
          <w:tcPr>
            <w:tcW w:w="4677" w:type="dxa"/>
          </w:tcPr>
          <w:p w14:paraId="1DDBD86C" w14:textId="77777777" w:rsidR="003212D3" w:rsidRPr="00CB14B8" w:rsidRDefault="003212D3" w:rsidP="003212D3">
            <w:pPr>
              <w:pStyle w:val="Heading2"/>
              <w:numPr>
                <w:ilvl w:val="0"/>
                <w:numId w:val="0"/>
              </w:numPr>
              <w:rPr>
                <w:color w:val="000000" w:themeColor="text1"/>
              </w:rPr>
            </w:pPr>
            <w:r>
              <w:rPr>
                <w:color w:val="000000" w:themeColor="text1"/>
              </w:rPr>
              <w:t>„მყიდველი“</w:t>
            </w:r>
          </w:p>
          <w:p w14:paraId="160A59BD" w14:textId="77777777" w:rsidR="003212D3" w:rsidRPr="00CB14B8" w:rsidRDefault="003212D3" w:rsidP="003212D3">
            <w:pPr>
              <w:pStyle w:val="Heading2"/>
              <w:numPr>
                <w:ilvl w:val="0"/>
                <w:numId w:val="0"/>
              </w:numPr>
              <w:rPr>
                <w:color w:val="000000" w:themeColor="text1"/>
              </w:rPr>
            </w:pPr>
            <w:r>
              <w:rPr>
                <w:color w:val="000000" w:themeColor="text1"/>
              </w:rPr>
              <w:t>[სახელი, გვარი]</w:t>
            </w:r>
          </w:p>
          <w:p w14:paraId="170D7517" w14:textId="26216B79" w:rsidR="003212D3" w:rsidRPr="00CB14B8" w:rsidRDefault="003212D3" w:rsidP="003212D3">
            <w:pPr>
              <w:pStyle w:val="Heading2"/>
              <w:numPr>
                <w:ilvl w:val="0"/>
                <w:numId w:val="0"/>
              </w:numPr>
              <w:rPr>
                <w:color w:val="000000" w:themeColor="text1"/>
              </w:rPr>
            </w:pPr>
            <w:r>
              <w:rPr>
                <w:color w:val="000000" w:themeColor="text1"/>
              </w:rPr>
              <w:t>ხელმოწერა __________________</w:t>
            </w:r>
          </w:p>
        </w:tc>
        <w:tc>
          <w:tcPr>
            <w:tcW w:w="4677" w:type="dxa"/>
          </w:tcPr>
          <w:p w14:paraId="62DD4360" w14:textId="77777777" w:rsidR="003212D3" w:rsidRPr="00CB14B8" w:rsidRDefault="003212D3" w:rsidP="003212D3">
            <w:pPr>
              <w:pStyle w:val="Heading5"/>
              <w:numPr>
                <w:ilvl w:val="0"/>
                <w:numId w:val="0"/>
              </w:numPr>
            </w:pPr>
            <w:r>
              <w:t>«Покупатель»</w:t>
            </w:r>
          </w:p>
          <w:p w14:paraId="5D6EA3BF" w14:textId="77777777" w:rsidR="003212D3" w:rsidRPr="00CB14B8" w:rsidRDefault="003212D3" w:rsidP="003212D3">
            <w:pPr>
              <w:pStyle w:val="Heading5"/>
              <w:numPr>
                <w:ilvl w:val="0"/>
                <w:numId w:val="0"/>
              </w:numPr>
            </w:pPr>
            <w:r>
              <w:t xml:space="preserve"> [Имя, фамилия]</w:t>
            </w:r>
          </w:p>
          <w:p w14:paraId="7A51B85C" w14:textId="788CC979" w:rsidR="003212D3" w:rsidRPr="00CB14B8" w:rsidRDefault="003212D3" w:rsidP="003212D3">
            <w:pPr>
              <w:pStyle w:val="Heading5"/>
              <w:numPr>
                <w:ilvl w:val="0"/>
                <w:numId w:val="0"/>
              </w:numPr>
            </w:pPr>
            <w:r>
              <w:t>Подпись __________________</w:t>
            </w:r>
          </w:p>
        </w:tc>
      </w:tr>
    </w:tbl>
    <w:p w14:paraId="727C8DCD" w14:textId="2AD5DC7C" w:rsidR="00911328" w:rsidRPr="004F580D" w:rsidRDefault="00911328">
      <w:pPr>
        <w:rPr>
          <w:color w:val="C00000"/>
        </w:rPr>
      </w:pPr>
    </w:p>
    <w:p w14:paraId="5925C4A4" w14:textId="1C68D24B" w:rsidR="00AF691C" w:rsidRPr="00D967E4" w:rsidRDefault="00AF691C" w:rsidP="00D967E4">
      <w:pPr>
        <w:rPr>
          <w:color w:val="C00000"/>
        </w:rPr>
      </w:pPr>
    </w:p>
    <w:sectPr w:rsidR="00AF691C" w:rsidRPr="00D967E4">
      <w:headerReference w:type="even" r:id="rId11"/>
      <w:headerReference w:type="default" r:id="rId11"/>
      <w:headerReference w:type="first" r:id="rId11"/>
      <w:footerReference w:type="even" r:id="rId12"/>
      <w:footerReference w:type="default" r:id="rId12"/>
      <w:footerReference w:type="first" r:id="rId12"/>
      <w:pgSz w:w="11906" w:h="16838"/>
      <w:pgMar w:top="1134" w:right="850" w:bottom="1134" w:left="1701" w:header="1134" w:footer="19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7C100" w14:textId="77777777" w:rsidR="00272C75" w:rsidRDefault="00272C75" w:rsidP="003F1F45">
      <w:pPr>
        <w:spacing w:line="240" w:lineRule="auto"/>
      </w:pPr>
      <w:r>
        <w:separator/>
      </w:r>
    </w:p>
  </w:endnote>
  <w:endnote w:type="continuationSeparator" w:id="0">
    <w:p w14:paraId="2A46CA59" w14:textId="77777777" w:rsidR="00272C75" w:rsidRDefault="00272C75" w:rsidP="003F1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6849116"/>
      <w:docPartObj>
        <w:docPartGallery w:val="Page Numbers (Bottom of Page)"/>
        <w:docPartUnique/>
      </w:docPartObj>
    </w:sdtPr>
    <w:sdtEndPr>
      <w:rPr>
        <w:rStyle w:val="PageNumber"/>
      </w:rPr>
    </w:sdtEndPr>
    <w:sdtContent>
      <w:p w14:paraId="4A6C2A47" w14:textId="0F69B8AE" w:rsidR="00045A76" w:rsidRDefault="00045A76" w:rsidP="005353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C65048A" w14:textId="77777777" w:rsidR="00045A76" w:rsidRDefault="00045A76" w:rsidP="00045A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1226368"/>
      <w:docPartObj>
        <w:docPartGallery w:val="Page Numbers (Bottom of Page)"/>
        <w:docPartUnique/>
      </w:docPartObj>
    </w:sdtPr>
    <w:sdtEndPr>
      <w:rPr>
        <w:rStyle w:val="PageNumber"/>
      </w:rPr>
    </w:sdtEndPr>
    <w:sdtContent>
      <w:p w14:paraId="53F9E277" w14:textId="7259E8BE" w:rsidR="00045A76" w:rsidRDefault="00045A76" w:rsidP="005353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F415EC" w14:textId="77777777" w:rsidR="00045A76" w:rsidRDefault="00045A76" w:rsidP="00045A7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DB457" w14:textId="3C81C4AB" w:rsidR="00C32EE2" w:rsidRDefault="004C4F28">
    <w:pPr>
      <w:pStyle w:val="a5"/>
    </w:pPr>
    <w:r>
      <w:rPr>
        <w:noProof/>
        <w:lang w:eastAsia="ru-RU"/>
      </w:rPr>
      <w:drawing>
        <wp:anchor distT="0" distB="0" distL="114300" distR="114300" simplePos="0" relativeHeight="251663360" behindDoc="0" locked="0" layoutInCell="1" allowOverlap="1" wp14:anchorId="70E7A234" wp14:editId="09B6FF49">
          <wp:simplePos x="0" y="0"/>
          <wp:positionH relativeFrom="column">
            <wp:posOffset>-327660</wp:posOffset>
          </wp:positionH>
          <wp:positionV relativeFrom="paragraph">
            <wp:posOffset>267335</wp:posOffset>
          </wp:positionV>
          <wp:extent cx="1097280" cy="998220"/>
          <wp:effectExtent l="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97280" cy="998220"/>
                  </a:xfrm>
                  <a:prstGeom prst="rect">
                    <a:avLst/>
                  </a:prstGeom>
                </pic:spPr>
              </pic:pic>
            </a:graphicData>
          </a:graphic>
          <wp14:sizeRelH relativeFrom="page">
            <wp14:pctWidth>0</wp14:pctWidth>
          </wp14:sizeRelH>
          <wp14:sizeRelV relativeFrom="page">
            <wp14:pctHeight>0</wp14:pctHeight>
          </wp14:sizeRelV>
        </wp:anchor>
      </w:drawing>
    </w:r>
    <w:r w:rsidR="00C32EE2">
      <w:rPr>
        <w:noProof/>
        <w:lang w:eastAsia="ru-RU"/>
      </w:rPr>
      <mc:AlternateContent>
        <mc:Choice Requires="wps">
          <w:drawing>
            <wp:anchor distT="45720" distB="45720" distL="114300" distR="114300" simplePos="0" relativeHeight="251662336" behindDoc="0" locked="0" layoutInCell="1" allowOverlap="1" wp14:anchorId="4D1C5363" wp14:editId="13EA512F">
              <wp:simplePos x="0" y="0"/>
              <wp:positionH relativeFrom="margin">
                <wp:posOffset>767715</wp:posOffset>
              </wp:positionH>
              <wp:positionV relativeFrom="paragraph">
                <wp:posOffset>524510</wp:posOffset>
              </wp:positionV>
              <wp:extent cx="4166870" cy="485775"/>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6870" cy="485775"/>
                      </a:xfrm>
                      <a:prstGeom prst="rect">
                        <a:avLst/>
                      </a:prstGeom>
                      <a:noFill/>
                      <a:ln w="9525">
                        <a:noFill/>
                        <a:miter lim="800000"/>
                        <a:headEnd/>
                        <a:tailEnd/>
                      </a:ln>
                    </wps:spPr>
                    <wps:txbx>
                      <w:txbxContent>
                        <w:p w14:paraId="1EE55E7A" w14:textId="26AE85E4" w:rsidR="00C32EE2" w:rsidRPr="0010035D" w:rsidRDefault="004C4F28" w:rsidP="0010035D">
                          <w:pPr>
                            <w:spacing w:after="0"/>
                            <w:rPr>
                              <w:rFonts w:eastAsia="Times New Roman" w:cs="Times New Roman"/>
                              <w:b w:val="0"/>
                              <w:color w:val="auto"/>
                              <w:sz w:val="24"/>
                              <w:szCs w:val="24"/>
                              <w:lang w:val="en-US" w:eastAsia="ru-RU"/>
                            </w:rPr>
                          </w:pPr>
                          <w:proofErr w:type="spellStart"/>
                          <w:proofErr w:type="gramStart"/>
                          <w:r w:rsidRPr="004C4F28">
                            <w:rPr>
                              <w:rFonts w:eastAsia="Times New Roman" w:cs="Times New Roman"/>
                              <w:color w:val="auto"/>
                              <w:sz w:val="24"/>
                              <w:szCs w:val="24"/>
                              <w:lang w:val="en-US" w:eastAsia="ru-RU"/>
                            </w:rPr>
                            <w:t>tel</w:t>
                          </w:r>
                          <w:proofErr w:type="spellEnd"/>
                          <w:proofErr w:type="gramEnd"/>
                          <w:r w:rsidRPr="004C4F28">
                            <w:rPr>
                              <w:rFonts w:eastAsia="Times New Roman" w:cs="Times New Roman"/>
                              <w:b w:val="0"/>
                              <w:color w:val="auto"/>
                              <w:sz w:val="24"/>
                              <w:szCs w:val="24"/>
                              <w:lang w:val="en-US" w:eastAsia="ru-RU"/>
                            </w:rPr>
                            <w:t xml:space="preserve"> </w:t>
                          </w:r>
                          <w:r w:rsidR="0010035D" w:rsidRPr="0010035D">
                            <w:rPr>
                              <w:rFonts w:eastAsia="Times New Roman" w:cs="Times New Roman"/>
                              <w:b w:val="0"/>
                              <w:color w:val="auto"/>
                              <w:sz w:val="24"/>
                              <w:szCs w:val="24"/>
                              <w:lang w:val="en-US" w:eastAsia="ru-RU"/>
                            </w:rPr>
                            <w:t>+ 995 577 15 81 15</w:t>
                          </w:r>
                          <w:r w:rsidR="0010035D" w:rsidRPr="0010035D">
                            <w:rPr>
                              <w:rFonts w:eastAsia="Times New Roman" w:cs="Times New Roman"/>
                              <w:b w:val="0"/>
                              <w:color w:val="auto"/>
                              <w:sz w:val="24"/>
                              <w:szCs w:val="24"/>
                              <w:lang w:val="en-US" w:eastAsia="ru-RU"/>
                            </w:rPr>
                            <w:br/>
                          </w:r>
                          <w:r w:rsidRPr="004C4F28">
                            <w:rPr>
                              <w:rFonts w:eastAsia="Times New Roman" w:cs="Times New Roman"/>
                              <w:color w:val="auto"/>
                              <w:sz w:val="24"/>
                              <w:szCs w:val="24"/>
                              <w:lang w:val="en-US" w:eastAsia="ru-RU"/>
                            </w:rPr>
                            <w:t>e-mail</w:t>
                          </w:r>
                          <w:r w:rsidRPr="004C4F28">
                            <w:rPr>
                              <w:rFonts w:eastAsia="Times New Roman" w:cs="Times New Roman"/>
                              <w:b w:val="0"/>
                              <w:color w:val="auto"/>
                              <w:sz w:val="24"/>
                              <w:szCs w:val="24"/>
                              <w:lang w:val="en-US" w:eastAsia="ru-RU"/>
                            </w:rPr>
                            <w:t xml:space="preserve"> info@motiko.ge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60.45pt;margin-top:41.3pt;width:328.1pt;height:38.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WL6KJAIAAP8DAAAOAAAAZHJzL2Uyb0RvYy54bWysU0uOEzEQ3SNxB8t70umQ37TSGQ0zDEIa PtLAARy3O21hu4ztpDvsZs8VuAMLFuy4QuZGlN2ZTAQ7RC8su8v1qt6r58V5pxXZCuclmJLmgyEl wnCopFmX9OOH62dzSnxgpmIKjCjpTnh6vnz6ZNHaQoygAVUJRxDE+KK1JW1CsEWWed4IzfwArDAY rMFpFvDo1lnlWIvoWmWj4XCateAq64AL7/HvVR+ky4Rf14KHd3XtRSCqpNhbSKtL6yqu2XLBirVj tpH80Ab7hy40kwaLHqGuWGBk4+RfUFpyBx7qMOCgM6hryUXigGzy4R9sbhtmReKC4nh7lMn/P1j+ dvveEVmV9Dklhmkc0f7b/vv+x/7X/uf93f1XMooatdYXePXW4uXQvYAOZ534ensD/JMnBi4bZtbi wjloG8Eq7DGPmdlJao/jI8iqfQMVFmObAAmoq52OAqIkBNFxVrvjfEQXCMef43w6nc8wxDE2nk9m s0kqwYqHbOt8eCVAk7gpqcP5J3S2vfEhdsOKhyuxmIFrqVTygDKkLenZZDRJCScRLQNaVEld0vkw fr1pIsmXpkrJgUnV77GAMgfWkWhPOXSrLomcJImKrKDaoQwOekfiC8JNA+4LJS26saT+84Y5QYl6 bVDKs3w8jvZNh/FkNsKDO42sTiPMcIQqaaCk316GZPme8gVKXsukxmMnh5bRZUmkw4uINj49p1uP 73b5GwAA//8DAFBLAwQUAAYACAAAACEANbR57N4AAAAKAQAADwAAAGRycy9kb3ducmV2LnhtbEyP y07DMBBF90j8gzVI7KidiDZNGqdCILYgykPqzo2nSUQ8jmK3CX/PsKLLq3t050y5nV0vzjiGzpOG ZKFAINXedtRo+Hh/vluDCNGQNb0n1PCDAbbV9VVpCusnesPzLjaCRygURkMb41BIGeoWnQkLPyBx d/SjM5Hj2Eg7monHXS9TpVbSmY74QmsGfGyx/t6dnIbPl+P+6169Nk9uOUx+VpJcLrW+vZkfNiAi zvEfhj99VoeKnQ7+RDaInnOqckY1rNMVCAayLEtAHLhZ5gnIqpSXL1S/AAAA//8DAFBLAQItABQA BgAIAAAAIQC2gziS/gAAAOEBAAATAAAAAAAAAAAAAAAAAAAAAABbQ29udGVudF9UeXBlc10ueG1s UEsBAi0AFAAGAAgAAAAhADj9If/WAAAAlAEAAAsAAAAAAAAAAAAAAAAALwEAAF9yZWxzLy5yZWxz UEsBAi0AFAAGAAgAAAAhABNYvookAgAA/wMAAA4AAAAAAAAAAAAAAAAALgIAAGRycy9lMm9Eb2Mu eG1sUEsBAi0AFAAGAAgAAAAhADW0eezeAAAACgEAAA8AAAAAAAAAAAAAAAAAfgQAAGRycy9kb3du cmV2LnhtbFBLBQYAAAAABAAEAPMAAACJBQAAAAA= " filled="f" stroked="f">
              <v:textbox>
                <w:txbxContent>
                  <w:p w14:paraId="1EE55E7A" w14:textId="26AE85E4" w:rsidR="00C32EE2" w:rsidRPr="0010035D" w:rsidRDefault="004C4F28" w:rsidP="0010035D">
                    <w:pPr>
                      <w:spacing w:after="0"/>
                      <w:rPr>
                        <w:rFonts w:eastAsia="Times New Roman" w:cs="Times New Roman"/>
                        <w:b w:val="0"/>
                        <w:color w:val="auto"/>
                        <w:sz w:val="24"/>
                        <w:szCs w:val="24"/>
                        <w:lang w:val="en-US" w:eastAsia="ru-RU"/>
                      </w:rPr>
                    </w:pPr>
                    <w:proofErr w:type="spellStart"/>
                    <w:proofErr w:type="gramStart"/>
                    <w:r w:rsidRPr="004C4F28">
                      <w:rPr>
                        <w:rFonts w:eastAsia="Times New Roman" w:cs="Times New Roman"/>
                        <w:color w:val="auto"/>
                        <w:sz w:val="24"/>
                        <w:szCs w:val="24"/>
                        <w:lang w:val="en-US" w:eastAsia="ru-RU"/>
                      </w:rPr>
                      <w:t>tel</w:t>
                    </w:r>
                    <w:proofErr w:type="spellEnd"/>
                    <w:proofErr w:type="gramEnd"/>
                    <w:r w:rsidRPr="004C4F28">
                      <w:rPr>
                        <w:rFonts w:eastAsia="Times New Roman" w:cs="Times New Roman"/>
                        <w:b w:val="0"/>
                        <w:color w:val="auto"/>
                        <w:sz w:val="24"/>
                        <w:szCs w:val="24"/>
                        <w:lang w:val="en-US" w:eastAsia="ru-RU"/>
                      </w:rPr>
                      <w:t xml:space="preserve"> </w:t>
                    </w:r>
                    <w:r w:rsidR="0010035D" w:rsidRPr="0010035D">
                      <w:rPr>
                        <w:rFonts w:eastAsia="Times New Roman" w:cs="Times New Roman"/>
                        <w:b w:val="0"/>
                        <w:color w:val="auto"/>
                        <w:sz w:val="24"/>
                        <w:szCs w:val="24"/>
                        <w:lang w:val="en-US" w:eastAsia="ru-RU"/>
                      </w:rPr>
                      <w:t>+</w:t>
                    </w:r>
                    <w:r w:rsidR="0010035D" w:rsidRPr="0010035D">
                      <w:rPr>
                        <w:rFonts w:eastAsia="Times New Roman" w:cs="Times New Roman"/>
                        <w:b w:val="0"/>
                        <w:color w:val="auto"/>
                        <w:sz w:val="24"/>
                        <w:szCs w:val="24"/>
                        <w:lang w:val="en-US" w:eastAsia="ru-RU"/>
                      </w:rPr>
                      <w:t xml:space="preserve"> </w:t>
                    </w:r>
                    <w:r w:rsidR="0010035D" w:rsidRPr="0010035D">
                      <w:rPr>
                        <w:rFonts w:eastAsia="Times New Roman" w:cs="Times New Roman"/>
                        <w:b w:val="0"/>
                        <w:color w:val="auto"/>
                        <w:sz w:val="24"/>
                        <w:szCs w:val="24"/>
                        <w:lang w:val="en-US" w:eastAsia="ru-RU"/>
                      </w:rPr>
                      <w:t>995 577 15 81 15</w:t>
                    </w:r>
                    <w:r w:rsidR="0010035D" w:rsidRPr="0010035D">
                      <w:rPr>
                        <w:rFonts w:eastAsia="Times New Roman" w:cs="Times New Roman"/>
                        <w:b w:val="0"/>
                        <w:color w:val="auto"/>
                        <w:sz w:val="24"/>
                        <w:szCs w:val="24"/>
                        <w:lang w:val="en-US" w:eastAsia="ru-RU"/>
                      </w:rPr>
                      <w:br/>
                    </w:r>
                    <w:r w:rsidRPr="004C4F28">
                      <w:rPr>
                        <w:rFonts w:eastAsia="Times New Roman" w:cs="Times New Roman"/>
                        <w:color w:val="auto"/>
                        <w:sz w:val="24"/>
                        <w:szCs w:val="24"/>
                        <w:lang w:val="en-US" w:eastAsia="ru-RU"/>
                      </w:rPr>
                      <w:t>e-mail</w:t>
                    </w:r>
                    <w:r w:rsidRPr="004C4F28">
                      <w:rPr>
                        <w:rFonts w:eastAsia="Times New Roman" w:cs="Times New Roman"/>
                        <w:b w:val="0"/>
                        <w:color w:val="auto"/>
                        <w:sz w:val="24"/>
                        <w:szCs w:val="24"/>
                        <w:lang w:val="en-US" w:eastAsia="ru-RU"/>
                      </w:rPr>
                      <w:t xml:space="preserve"> info@motiko.ge </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B06A3" w14:textId="77777777" w:rsidR="00272C75" w:rsidRDefault="00272C75" w:rsidP="003F1F45">
      <w:pPr>
        <w:spacing w:line="240" w:lineRule="auto"/>
      </w:pPr>
      <w:r>
        <w:separator/>
      </w:r>
    </w:p>
  </w:footnote>
  <w:footnote w:type="continuationSeparator" w:id="0">
    <w:p w14:paraId="014FB870" w14:textId="77777777" w:rsidR="00272C75" w:rsidRDefault="00272C75" w:rsidP="003F1F4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706A0" w14:textId="619DE830" w:rsidR="00C32EE2" w:rsidRDefault="0003355C">
    <w:pPr>
      <w:pStyle w:val="a3"/>
    </w:pPr>
    <w:r>
      <w:rPr>
        <w:noProof/>
        <w:lang w:eastAsia="ru-RU"/>
      </w:rPr>
      <mc:AlternateContent>
        <mc:Choice Requires="wps">
          <w:drawing>
            <wp:anchor distT="45720" distB="45720" distL="114300" distR="114300" simplePos="0" relativeHeight="251660288" behindDoc="0" locked="0" layoutInCell="1" allowOverlap="1" wp14:anchorId="3539CC63" wp14:editId="40A5AA07">
              <wp:simplePos x="0" y="0"/>
              <wp:positionH relativeFrom="margin">
                <wp:posOffset>1977390</wp:posOffset>
              </wp:positionH>
              <wp:positionV relativeFrom="paragraph">
                <wp:posOffset>-396240</wp:posOffset>
              </wp:positionV>
              <wp:extent cx="4257040" cy="480695"/>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480695"/>
                      </a:xfrm>
                      <a:prstGeom prst="rect">
                        <a:avLst/>
                      </a:prstGeom>
                      <a:noFill/>
                      <a:ln w="9525">
                        <a:noFill/>
                        <a:miter lim="800000"/>
                        <a:headEnd/>
                        <a:tailEnd/>
                      </a:ln>
                    </wps:spPr>
                    <wps:txbx>
                      <w:txbxContent>
                        <w:p w14:paraId="39DD1159" w14:textId="6E93EB56" w:rsidR="00C32EE2" w:rsidRPr="0010035D" w:rsidRDefault="007A3587" w:rsidP="0003355C">
                          <w:pPr>
                            <w:spacing w:after="0"/>
                            <w:rPr>
                              <w:rFonts w:cs="Times New Roman"/>
                              <w:bCs/>
                              <w:sz w:val="24"/>
                              <w:szCs w:val="24"/>
                              <w:lang w:val="en-US"/>
                            </w:rPr>
                          </w:pPr>
                          <w:r w:rsidRPr="0010035D">
                            <w:rPr>
                              <w:rFonts w:eastAsia="Times New Roman" w:cs="Times New Roman"/>
                              <w:bCs/>
                              <w:color w:val="auto"/>
                              <w:sz w:val="24"/>
                              <w:szCs w:val="24"/>
                              <w:lang w:val="en-US" w:eastAsia="ru-RU"/>
                            </w:rPr>
                            <w:t>MBC GROUP LT</w:t>
                          </w:r>
                          <w:r w:rsidR="0010035D">
                            <w:rPr>
                              <w:rFonts w:eastAsia="Times New Roman" w:cs="Times New Roman"/>
                              <w:bCs/>
                              <w:color w:val="auto"/>
                              <w:sz w:val="24"/>
                              <w:szCs w:val="24"/>
                              <w:lang w:val="en-US" w:eastAsia="ru-RU"/>
                            </w:rPr>
                            <w:t>D</w:t>
                          </w:r>
                          <w:r w:rsidRPr="0010035D">
                            <w:rPr>
                              <w:rFonts w:eastAsia="Times New Roman" w:cs="Times New Roman"/>
                              <w:bCs/>
                              <w:color w:val="auto"/>
                              <w:sz w:val="24"/>
                              <w:szCs w:val="24"/>
                              <w:lang w:val="en-US" w:eastAsia="ru-RU"/>
                            </w:rPr>
                            <w:br/>
                          </w:r>
                          <w:r w:rsidR="0010035D" w:rsidRPr="0010035D">
                            <w:rPr>
                              <w:rFonts w:eastAsia="Times New Roman" w:cs="Times New Roman"/>
                              <w:bCs/>
                              <w:color w:val="auto"/>
                              <w:sz w:val="24"/>
                              <w:szCs w:val="24"/>
                              <w:lang w:val="en-US" w:eastAsia="ru-RU"/>
                            </w:rPr>
                            <w:t xml:space="preserve">10 </w:t>
                          </w:r>
                          <w:proofErr w:type="spellStart"/>
                          <w:r w:rsidR="0010035D" w:rsidRPr="0010035D">
                            <w:rPr>
                              <w:rFonts w:eastAsia="Times New Roman" w:cs="Times New Roman"/>
                              <w:bCs/>
                              <w:color w:val="auto"/>
                              <w:sz w:val="24"/>
                              <w:szCs w:val="24"/>
                              <w:lang w:val="en-US" w:eastAsia="ru-RU"/>
                            </w:rPr>
                            <w:t>Nodar</w:t>
                          </w:r>
                          <w:proofErr w:type="spellEnd"/>
                          <w:r w:rsidR="0010035D" w:rsidRPr="0010035D">
                            <w:rPr>
                              <w:rFonts w:eastAsia="Times New Roman" w:cs="Times New Roman"/>
                              <w:bCs/>
                              <w:color w:val="auto"/>
                              <w:sz w:val="24"/>
                              <w:szCs w:val="24"/>
                              <w:lang w:val="en-US" w:eastAsia="ru-RU"/>
                            </w:rPr>
                            <w:t xml:space="preserve"> </w:t>
                          </w:r>
                          <w:proofErr w:type="spellStart"/>
                          <w:r w:rsidR="0010035D" w:rsidRPr="0010035D">
                            <w:rPr>
                              <w:rFonts w:eastAsia="Times New Roman" w:cs="Times New Roman"/>
                              <w:bCs/>
                              <w:color w:val="auto"/>
                              <w:sz w:val="24"/>
                              <w:szCs w:val="24"/>
                              <w:lang w:val="en-US" w:eastAsia="ru-RU"/>
                            </w:rPr>
                            <w:t>Bokhua</w:t>
                          </w:r>
                          <w:proofErr w:type="spellEnd"/>
                          <w:r w:rsidR="0010035D" w:rsidRPr="0010035D">
                            <w:rPr>
                              <w:rFonts w:eastAsia="Times New Roman" w:cs="Times New Roman"/>
                              <w:bCs/>
                              <w:color w:val="auto"/>
                              <w:sz w:val="24"/>
                              <w:szCs w:val="24"/>
                              <w:lang w:val="en-US" w:eastAsia="ru-RU"/>
                            </w:rPr>
                            <w:t xml:space="preserve"> I Ln, Tbilisi 0131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55.7pt;margin-top:-31.2pt;width:335.2pt;height:37.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MjgTIwIAAPoDAAAOAAAAZHJzL2Uyb0RvYy54bWysU82O0zAQviPxDpbvNGnUbrdR09WyyyKk 5UdaeADXcRoL22Nst0m5cecVeAcOHLjxCt03Yux0uxXcEDlYdmbmm/k+f15c9FqRrXBegqnoeJRT IgyHWpp1RT+8v3l2TokPzNRMgREV3QlPL5ZPnyw6W4oCWlC1cARBjC87W9E2BFtmmeet0MyPwAqD wQacZgGPbp3VjnWIrlVW5PlZ1oGrrQMuvMe/10OQLhN+0wge3jaNF4GoiuJsIa0urau4ZssFK9eO 2VbywxjsH6bQTBpseoS6ZoGRjZN/QWnJHXhowoiDzqBpJBeJA7IZ53+wuWuZFYkLiuPtUSb//2D5 m+07R2Rd0WI8o8QwjZe0/7b/vv+x/7X/ef/l/ispokqd9SUm31lMD/1z6PG2E2Nvb4F/9MTAVcvM Wlw6B10rWI1TjmNldlI64PgIsupeQ43N2CZAAuobp6OEKApBdLyt3fGGRB8Ix5+TYjrLJxjiGJuc 52fzaWrByodq63x4KUCTuKmoQwckdLa99SFOw8qHlNjMwI1UKrlAGdJVdD4tpqngJKJlQJMqqSt6 nsdvsE0k+cLUqTgwqYY9NlDmwDoSHSiHftVjYpRiBfUO+TsYzIiPBzctuM+UdGjEivpPG+YEJeqV QQ3n40kkHNJhMp0VeHCnkdVphBmOUBUNlAzbq5DcPnC9RK0bmWR4nOQwKxosqXN4DNHBp+eU9fhk l78BAAD//wMAUEsDBBQABgAIAAAAIQCaM4Ju3gAAAAoBAAAPAAAAZHJzL2Rvd25yZXYueG1sTI/B bsIwDIbvk3iHyEi7QVLKEHRN0bRp16GxDYlbaExbrXGqJtDu7WdO282WP/3+/nw7ulZcsQ+NJw3J XIFAKr1tqNLw+fE6W4MI0ZA1rSfU8IMBtsXkLjeZ9QO943UfK8EhFDKjoY6xy6QMZY3OhLnvkPh2 9r0zkde+krY3A4e7Vi6UWklnGuIPtenwucbye39xGr7ezsfDUu2qF/fQDX5UktxGan0/HZ8eQUQc 4x8MN31Wh4KdTv5CNohWQ5okS0Y1zFYLHpjYrBMuc2I0TUEWufxfofgFAAD//wMAUEsBAi0AFAAG AAgAAAAhALaDOJL+AAAA4QEAABMAAAAAAAAAAAAAAAAAAAAAAFtDb250ZW50X1R5cGVzXS54bWxQ SwECLQAUAAYACAAAACEAOP0h/9YAAACUAQAACwAAAAAAAAAAAAAAAAAvAQAAX3JlbHMvLnJlbHNQ SwECLQAUAAYACAAAACEA7jI4EyMCAAD6AwAADgAAAAAAAAAAAAAAAAAuAgAAZHJzL2Uyb0RvYy54 bWxQSwECLQAUAAYACAAAACEAmjOCbt4AAAAKAQAADwAAAAAAAAAAAAAAAAB9BAAAZHJzL2Rvd25y ZXYueG1sUEsFBgAAAAAEAAQA8wAAAIgFAAAAAA== " filled="f" stroked="f">
              <v:textbox>
                <w:txbxContent>
                  <w:p w14:paraId="39DD1159" w14:textId="6E93EB56" w:rsidR="00C32EE2" w:rsidRPr="0010035D" w:rsidRDefault="007A3587" w:rsidP="0003355C">
                    <w:pPr>
                      <w:spacing w:after="0"/>
                      <w:rPr>
                        <w:rFonts w:cs="Times New Roman"/>
                        <w:bCs/>
                        <w:sz w:val="24"/>
                        <w:szCs w:val="24"/>
                        <w:lang w:val="en-US"/>
                      </w:rPr>
                    </w:pPr>
                    <w:r w:rsidRPr="0010035D">
                      <w:rPr>
                        <w:rFonts w:eastAsia="Times New Roman" w:cs="Times New Roman"/>
                        <w:bCs/>
                        <w:color w:val="auto"/>
                        <w:sz w:val="24"/>
                        <w:szCs w:val="24"/>
                        <w:lang w:val="en-US" w:eastAsia="ru-RU"/>
                      </w:rPr>
                      <w:t>MBC GROUP LT</w:t>
                    </w:r>
                    <w:r w:rsidR="0010035D">
                      <w:rPr>
                        <w:rFonts w:eastAsia="Times New Roman" w:cs="Times New Roman"/>
                        <w:bCs/>
                        <w:color w:val="auto"/>
                        <w:sz w:val="24"/>
                        <w:szCs w:val="24"/>
                        <w:lang w:val="en-US" w:eastAsia="ru-RU"/>
                      </w:rPr>
                      <w:t>D</w:t>
                    </w:r>
                    <w:r w:rsidRPr="0010035D">
                      <w:rPr>
                        <w:rFonts w:eastAsia="Times New Roman" w:cs="Times New Roman"/>
                        <w:bCs/>
                        <w:color w:val="auto"/>
                        <w:sz w:val="24"/>
                        <w:szCs w:val="24"/>
                        <w:lang w:val="en-US" w:eastAsia="ru-RU"/>
                      </w:rPr>
                      <w:br/>
                    </w:r>
                    <w:r w:rsidR="0010035D" w:rsidRPr="0010035D">
                      <w:rPr>
                        <w:rFonts w:eastAsia="Times New Roman" w:cs="Times New Roman"/>
                        <w:bCs/>
                        <w:color w:val="auto"/>
                        <w:sz w:val="24"/>
                        <w:szCs w:val="24"/>
                        <w:lang w:val="en-US" w:eastAsia="ru-RU"/>
                      </w:rPr>
                      <w:t xml:space="preserve">10 </w:t>
                    </w:r>
                    <w:proofErr w:type="spellStart"/>
                    <w:r w:rsidR="0010035D" w:rsidRPr="0010035D">
                      <w:rPr>
                        <w:rFonts w:eastAsia="Times New Roman" w:cs="Times New Roman"/>
                        <w:bCs/>
                        <w:color w:val="auto"/>
                        <w:sz w:val="24"/>
                        <w:szCs w:val="24"/>
                        <w:lang w:val="en-US" w:eastAsia="ru-RU"/>
                      </w:rPr>
                      <w:t>Nodar</w:t>
                    </w:r>
                    <w:proofErr w:type="spellEnd"/>
                    <w:r w:rsidR="0010035D" w:rsidRPr="0010035D">
                      <w:rPr>
                        <w:rFonts w:eastAsia="Times New Roman" w:cs="Times New Roman"/>
                        <w:bCs/>
                        <w:color w:val="auto"/>
                        <w:sz w:val="24"/>
                        <w:szCs w:val="24"/>
                        <w:lang w:val="en-US" w:eastAsia="ru-RU"/>
                      </w:rPr>
                      <w:t xml:space="preserve"> </w:t>
                    </w:r>
                    <w:proofErr w:type="spellStart"/>
                    <w:r w:rsidR="0010035D" w:rsidRPr="0010035D">
                      <w:rPr>
                        <w:rFonts w:eastAsia="Times New Roman" w:cs="Times New Roman"/>
                        <w:bCs/>
                        <w:color w:val="auto"/>
                        <w:sz w:val="24"/>
                        <w:szCs w:val="24"/>
                        <w:lang w:val="en-US" w:eastAsia="ru-RU"/>
                      </w:rPr>
                      <w:t>Bokhua</w:t>
                    </w:r>
                    <w:proofErr w:type="spellEnd"/>
                    <w:r w:rsidR="0010035D" w:rsidRPr="0010035D">
                      <w:rPr>
                        <w:rFonts w:eastAsia="Times New Roman" w:cs="Times New Roman"/>
                        <w:bCs/>
                        <w:color w:val="auto"/>
                        <w:sz w:val="24"/>
                        <w:szCs w:val="24"/>
                        <w:lang w:val="en-US" w:eastAsia="ru-RU"/>
                      </w:rPr>
                      <w:t xml:space="preserve"> I Ln, Tbilisi 0131</w:t>
                    </w:r>
                  </w:p>
                </w:txbxContent>
              </v:textbox>
              <w10:wrap type="square" anchorx="margin"/>
            </v:shape>
          </w:pict>
        </mc:Fallback>
      </mc:AlternateContent>
    </w:r>
    <w:r w:rsidR="004C4F28" w:rsidRPr="004C4F28">
      <w:rPr>
        <w:noProof/>
        <w:lang w:eastAsia="ru-RU"/>
      </w:rPr>
      <w:t xml:space="preserve"> </w:t>
    </w:r>
    <w:r>
      <w:rPr>
        <w:noProof/>
        <w:lang w:eastAsia="ru-RU"/>
      </w:rPr>
      <w:drawing>
        <wp:anchor distT="0" distB="0" distL="114300" distR="114300" simplePos="0" relativeHeight="251659263" behindDoc="0" locked="0" layoutInCell="1" allowOverlap="1" wp14:anchorId="1636962B" wp14:editId="72D33A98">
          <wp:simplePos x="0" y="0"/>
          <wp:positionH relativeFrom="page">
            <wp:posOffset>-21590</wp:posOffset>
          </wp:positionH>
          <wp:positionV relativeFrom="paragraph">
            <wp:posOffset>-718185</wp:posOffset>
          </wp:positionV>
          <wp:extent cx="7581901" cy="10721757"/>
          <wp:effectExtent l="0" t="0" r="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1" cy="107217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34296F" w14:textId="3F9B1BAE" w:rsidR="00C32EE2" w:rsidRDefault="00C32EE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6760"/>
    <w:multiLevelType w:val="hybridMultilevel"/>
    <w:tmpl w:val="1BA86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D2EF1"/>
    <w:multiLevelType w:val="multilevel"/>
    <w:tmpl w:val="BB10E6AA"/>
    <w:lvl w:ilvl="0">
      <w:start w:val="1"/>
      <w:numFmt w:val="decimal"/>
      <w:pStyle w:val="Heading1"/>
      <w:lvlText w:val="%1."/>
      <w:lvlJc w:val="left"/>
      <w:pPr>
        <w:ind w:left="360" w:hanging="360"/>
      </w:pPr>
      <w:rPr>
        <w:rFonts w:hint="default"/>
        <w:b/>
      </w:rPr>
    </w:lvl>
    <w:lvl w:ilvl="1">
      <w:start w:val="1"/>
      <w:numFmt w:val="decimal"/>
      <w:pStyle w:val="Heading2"/>
      <w:lvlText w:val="%1.%2."/>
      <w:lvlJc w:val="left"/>
      <w:pPr>
        <w:ind w:left="792" w:hanging="432"/>
      </w:pPr>
      <w:rPr>
        <w:b w:val="0"/>
        <w:bCs w:val="0"/>
        <w:sz w:val="18"/>
        <w:szCs w:val="18"/>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787E3C"/>
    <w:multiLevelType w:val="multilevel"/>
    <w:tmpl w:val="849CD858"/>
    <w:lvl w:ilvl="0">
      <w:start w:val="1"/>
      <w:numFmt w:val="decimal"/>
      <w:pStyle w:val="Heading4"/>
      <w:lvlText w:val="%1."/>
      <w:lvlJc w:val="left"/>
      <w:pPr>
        <w:ind w:left="360" w:hanging="360"/>
      </w:pPr>
    </w:lvl>
    <w:lvl w:ilvl="1">
      <w:start w:val="1"/>
      <w:numFmt w:val="decimal"/>
      <w:pStyle w:val="Heading5"/>
      <w:lvlText w:val="%1.%2."/>
      <w:lvlJc w:val="left"/>
      <w:pPr>
        <w:ind w:left="792" w:hanging="432"/>
      </w:pPr>
    </w:lvl>
    <w:lvl w:ilvl="2">
      <w:start w:val="1"/>
      <w:numFmt w:val="decimal"/>
      <w:pStyle w:val="Heading6"/>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B7147A"/>
    <w:multiLevelType w:val="hybridMultilevel"/>
    <w:tmpl w:val="EA72D65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49BA22B5"/>
    <w:multiLevelType w:val="hybridMultilevel"/>
    <w:tmpl w:val="88A0E2FA"/>
    <w:lvl w:ilvl="0" w:tplc="5F268F6C">
      <w:start w:val="1"/>
      <w:numFmt w:val="decimal"/>
      <w:lvlText w:val="%1."/>
      <w:lvlJc w:val="left"/>
      <w:pPr>
        <w:ind w:left="460" w:hanging="360"/>
      </w:pPr>
      <w:rPr>
        <w:rFonts w:hint="default"/>
        <w:b/>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5" w15:restartNumberingAfterBreak="0">
    <w:nsid w:val="4F681797"/>
    <w:multiLevelType w:val="multilevel"/>
    <w:tmpl w:val="591AB67C"/>
    <w:lvl w:ilvl="0">
      <w:start w:val="1"/>
      <w:numFmt w:val="decimal"/>
      <w:pStyle w:val="Numbering"/>
      <w:lvlText w:val="%1."/>
      <w:lvlJc w:val="left"/>
      <w:pPr>
        <w:ind w:left="360" w:hanging="360"/>
      </w:pPr>
      <w:rPr>
        <w:rFonts w:hint="default"/>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b w:val="0"/>
        <w:sz w:val="24"/>
      </w:rPr>
    </w:lvl>
    <w:lvl w:ilvl="4">
      <w:start w:val="1"/>
      <w:numFmt w:val="decimal"/>
      <w:lvlText w:val="%1.%2.%3.%4.%5."/>
      <w:lvlJc w:val="left"/>
      <w:pPr>
        <w:ind w:left="2232" w:hanging="792"/>
      </w:pPr>
      <w:rPr>
        <w:rFonts w:hint="default"/>
        <w:b w:val="0"/>
        <w:sz w:val="24"/>
      </w:rPr>
    </w:lvl>
    <w:lvl w:ilvl="5">
      <w:start w:val="1"/>
      <w:numFmt w:val="decimal"/>
      <w:lvlText w:val="%1.%2.%3.%4.%5.%6."/>
      <w:lvlJc w:val="left"/>
      <w:pPr>
        <w:ind w:left="2736" w:hanging="936"/>
      </w:pPr>
      <w:rPr>
        <w:rFonts w:hint="default"/>
        <w:b w:val="0"/>
        <w:sz w:val="24"/>
      </w:rPr>
    </w:lvl>
    <w:lvl w:ilvl="6">
      <w:start w:val="1"/>
      <w:numFmt w:val="decimal"/>
      <w:lvlText w:val="%1.%2.%3.%4.%5.%6.%7."/>
      <w:lvlJc w:val="left"/>
      <w:pPr>
        <w:ind w:left="3240" w:hanging="1080"/>
      </w:pPr>
      <w:rPr>
        <w:rFonts w:hint="default"/>
        <w:b w:val="0"/>
        <w:sz w:val="24"/>
      </w:rPr>
    </w:lvl>
    <w:lvl w:ilvl="7">
      <w:start w:val="1"/>
      <w:numFmt w:val="decimal"/>
      <w:lvlText w:val="%1.%2.%3.%4.%5.%6.%7.%8."/>
      <w:lvlJc w:val="left"/>
      <w:pPr>
        <w:ind w:left="3744" w:hanging="1224"/>
      </w:pPr>
      <w:rPr>
        <w:rFonts w:hint="default"/>
        <w:b w:val="0"/>
        <w:sz w:val="24"/>
      </w:rPr>
    </w:lvl>
    <w:lvl w:ilvl="8">
      <w:start w:val="1"/>
      <w:numFmt w:val="decimal"/>
      <w:lvlText w:val="%1.%2.%3.%4.%5.%6.%7.%8.%9."/>
      <w:lvlJc w:val="left"/>
      <w:pPr>
        <w:ind w:left="4320" w:hanging="1440"/>
      </w:pPr>
      <w:rPr>
        <w:rFonts w:hint="default"/>
        <w:b w:val="0"/>
        <w:sz w:val="24"/>
      </w:rPr>
    </w:lvl>
  </w:abstractNum>
  <w:abstractNum w:abstractNumId="6" w15:restartNumberingAfterBreak="0">
    <w:nsid w:val="542E1EAA"/>
    <w:multiLevelType w:val="multilevel"/>
    <w:tmpl w:val="0BFC0674"/>
    <w:lvl w:ilvl="0">
      <w:start w:val="2"/>
      <w:numFmt w:val="decimal"/>
      <w:lvlText w:val="%1"/>
      <w:lvlJc w:val="left"/>
      <w:pPr>
        <w:ind w:left="288" w:hanging="720"/>
      </w:pPr>
      <w:rPr>
        <w:rFonts w:hint="default"/>
        <w:lang w:val="en-US" w:eastAsia="en-US" w:bidi="ar-SA"/>
      </w:rPr>
    </w:lvl>
    <w:lvl w:ilvl="1">
      <w:start w:val="1"/>
      <w:numFmt w:val="decimal"/>
      <w:lvlText w:val="%1.%2."/>
      <w:lvlJc w:val="left"/>
      <w:pPr>
        <w:ind w:left="288" w:hanging="720"/>
        <w:jc w:val="right"/>
      </w:pPr>
      <w:rPr>
        <w:rFonts w:hint="default"/>
        <w:spacing w:val="0"/>
        <w:w w:val="99"/>
        <w:lang w:val="en-US" w:eastAsia="en-US" w:bidi="ar-SA"/>
      </w:rPr>
    </w:lvl>
    <w:lvl w:ilvl="2">
      <w:numFmt w:val="bullet"/>
      <w:lvlText w:val="•"/>
      <w:lvlJc w:val="left"/>
      <w:pPr>
        <w:ind w:left="1383" w:hanging="720"/>
      </w:pPr>
      <w:rPr>
        <w:rFonts w:hint="default"/>
        <w:lang w:val="en-US" w:eastAsia="en-US" w:bidi="ar-SA"/>
      </w:rPr>
    </w:lvl>
    <w:lvl w:ilvl="3">
      <w:numFmt w:val="bullet"/>
      <w:lvlText w:val="•"/>
      <w:lvlJc w:val="left"/>
      <w:pPr>
        <w:ind w:left="1934" w:hanging="720"/>
      </w:pPr>
      <w:rPr>
        <w:rFonts w:hint="default"/>
        <w:lang w:val="en-US" w:eastAsia="en-US" w:bidi="ar-SA"/>
      </w:rPr>
    </w:lvl>
    <w:lvl w:ilvl="4">
      <w:numFmt w:val="bullet"/>
      <w:lvlText w:val="•"/>
      <w:lvlJc w:val="left"/>
      <w:pPr>
        <w:ind w:left="2486" w:hanging="720"/>
      </w:pPr>
      <w:rPr>
        <w:rFonts w:hint="default"/>
        <w:lang w:val="en-US" w:eastAsia="en-US" w:bidi="ar-SA"/>
      </w:rPr>
    </w:lvl>
    <w:lvl w:ilvl="5">
      <w:numFmt w:val="bullet"/>
      <w:lvlText w:val="•"/>
      <w:lvlJc w:val="left"/>
      <w:pPr>
        <w:ind w:left="3037" w:hanging="720"/>
      </w:pPr>
      <w:rPr>
        <w:rFonts w:hint="default"/>
        <w:lang w:val="en-US" w:eastAsia="en-US" w:bidi="ar-SA"/>
      </w:rPr>
    </w:lvl>
    <w:lvl w:ilvl="6">
      <w:numFmt w:val="bullet"/>
      <w:lvlText w:val="•"/>
      <w:lvlJc w:val="left"/>
      <w:pPr>
        <w:ind w:left="3589" w:hanging="720"/>
      </w:pPr>
      <w:rPr>
        <w:rFonts w:hint="default"/>
        <w:lang w:val="en-US" w:eastAsia="en-US" w:bidi="ar-SA"/>
      </w:rPr>
    </w:lvl>
    <w:lvl w:ilvl="7">
      <w:numFmt w:val="bullet"/>
      <w:lvlText w:val="•"/>
      <w:lvlJc w:val="left"/>
      <w:pPr>
        <w:ind w:left="4141" w:hanging="720"/>
      </w:pPr>
      <w:rPr>
        <w:rFonts w:hint="default"/>
        <w:lang w:val="en-US" w:eastAsia="en-US" w:bidi="ar-SA"/>
      </w:rPr>
    </w:lvl>
    <w:lvl w:ilvl="8">
      <w:numFmt w:val="bullet"/>
      <w:lvlText w:val="•"/>
      <w:lvlJc w:val="left"/>
      <w:pPr>
        <w:ind w:left="4692" w:hanging="720"/>
      </w:pPr>
      <w:rPr>
        <w:rFonts w:hint="default"/>
        <w:lang w:val="en-US" w:eastAsia="en-US" w:bidi="ar-SA"/>
      </w:rPr>
    </w:lvl>
  </w:abstractNum>
  <w:abstractNum w:abstractNumId="7" w15:restartNumberingAfterBreak="0">
    <w:nsid w:val="7C3960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7172500">
    <w:abstractNumId w:val="1"/>
  </w:num>
  <w:num w:numId="2" w16cid:durableId="196817549">
    <w:abstractNumId w:val="7"/>
  </w:num>
  <w:num w:numId="3" w16cid:durableId="1816217671">
    <w:abstractNumId w:val="2"/>
  </w:num>
  <w:num w:numId="4" w16cid:durableId="1415324925">
    <w:abstractNumId w:val="4"/>
  </w:num>
  <w:num w:numId="5" w16cid:durableId="583732862">
    <w:abstractNumId w:val="5"/>
  </w:num>
  <w:num w:numId="6" w16cid:durableId="887836597">
    <w:abstractNumId w:val="1"/>
  </w:num>
  <w:num w:numId="7" w16cid:durableId="94786084">
    <w:abstractNumId w:val="1"/>
  </w:num>
  <w:num w:numId="8" w16cid:durableId="174734837">
    <w:abstractNumId w:val="3"/>
  </w:num>
  <w:num w:numId="9" w16cid:durableId="286662136">
    <w:abstractNumId w:val="6"/>
  </w:num>
  <w:num w:numId="10" w16cid:durableId="2040349841">
    <w:abstractNumId w:val="2"/>
  </w:num>
  <w:num w:numId="11" w16cid:durableId="28259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F70"/>
    <w:rsid w:val="00007A00"/>
    <w:rsid w:val="000129E6"/>
    <w:rsid w:val="00020B41"/>
    <w:rsid w:val="00035536"/>
    <w:rsid w:val="000421BD"/>
    <w:rsid w:val="00045A76"/>
    <w:rsid w:val="00046CA8"/>
    <w:rsid w:val="0004781B"/>
    <w:rsid w:val="00047952"/>
    <w:rsid w:val="00050B19"/>
    <w:rsid w:val="00055E66"/>
    <w:rsid w:val="000610E6"/>
    <w:rsid w:val="00061D04"/>
    <w:rsid w:val="00064E37"/>
    <w:rsid w:val="0007064E"/>
    <w:rsid w:val="00070824"/>
    <w:rsid w:val="0007126E"/>
    <w:rsid w:val="00080E97"/>
    <w:rsid w:val="000822FD"/>
    <w:rsid w:val="00084B19"/>
    <w:rsid w:val="000877CC"/>
    <w:rsid w:val="000901A8"/>
    <w:rsid w:val="0009263E"/>
    <w:rsid w:val="000A1C73"/>
    <w:rsid w:val="000B03DF"/>
    <w:rsid w:val="000B1991"/>
    <w:rsid w:val="000B7A82"/>
    <w:rsid w:val="000E58B0"/>
    <w:rsid w:val="000F1184"/>
    <w:rsid w:val="000F3EEF"/>
    <w:rsid w:val="000F3F35"/>
    <w:rsid w:val="000F5D61"/>
    <w:rsid w:val="000F70A4"/>
    <w:rsid w:val="00112C53"/>
    <w:rsid w:val="00112C88"/>
    <w:rsid w:val="00131041"/>
    <w:rsid w:val="001311CE"/>
    <w:rsid w:val="00131EB7"/>
    <w:rsid w:val="00133261"/>
    <w:rsid w:val="00134071"/>
    <w:rsid w:val="00134658"/>
    <w:rsid w:val="00137C23"/>
    <w:rsid w:val="00141258"/>
    <w:rsid w:val="001452D4"/>
    <w:rsid w:val="001557D2"/>
    <w:rsid w:val="0015795E"/>
    <w:rsid w:val="00160976"/>
    <w:rsid w:val="00160A35"/>
    <w:rsid w:val="001622D7"/>
    <w:rsid w:val="00164978"/>
    <w:rsid w:val="001667F8"/>
    <w:rsid w:val="00167D26"/>
    <w:rsid w:val="00171389"/>
    <w:rsid w:val="00176A8D"/>
    <w:rsid w:val="001809BC"/>
    <w:rsid w:val="00187A9D"/>
    <w:rsid w:val="001951BD"/>
    <w:rsid w:val="00195F81"/>
    <w:rsid w:val="0019681F"/>
    <w:rsid w:val="00197D72"/>
    <w:rsid w:val="001A33E5"/>
    <w:rsid w:val="001A4EA9"/>
    <w:rsid w:val="001B3619"/>
    <w:rsid w:val="001C0620"/>
    <w:rsid w:val="001C7A56"/>
    <w:rsid w:val="001D40DE"/>
    <w:rsid w:val="001E3AA3"/>
    <w:rsid w:val="001E5260"/>
    <w:rsid w:val="001F3130"/>
    <w:rsid w:val="00203A9D"/>
    <w:rsid w:val="00214E74"/>
    <w:rsid w:val="00216FFF"/>
    <w:rsid w:val="00221E1C"/>
    <w:rsid w:val="00222CE5"/>
    <w:rsid w:val="002261C8"/>
    <w:rsid w:val="002274D2"/>
    <w:rsid w:val="00230014"/>
    <w:rsid w:val="00230D8B"/>
    <w:rsid w:val="0023286E"/>
    <w:rsid w:val="00235922"/>
    <w:rsid w:val="00236A05"/>
    <w:rsid w:val="0024331F"/>
    <w:rsid w:val="0024542B"/>
    <w:rsid w:val="00247F88"/>
    <w:rsid w:val="0025563B"/>
    <w:rsid w:val="002645B5"/>
    <w:rsid w:val="00265C31"/>
    <w:rsid w:val="002710A0"/>
    <w:rsid w:val="00272C75"/>
    <w:rsid w:val="00282C22"/>
    <w:rsid w:val="00287417"/>
    <w:rsid w:val="00291C57"/>
    <w:rsid w:val="0029727D"/>
    <w:rsid w:val="002A70D7"/>
    <w:rsid w:val="002B2EE9"/>
    <w:rsid w:val="002B45A1"/>
    <w:rsid w:val="002B4B24"/>
    <w:rsid w:val="002C1298"/>
    <w:rsid w:val="002C5AFA"/>
    <w:rsid w:val="002C709C"/>
    <w:rsid w:val="002D189E"/>
    <w:rsid w:val="002F1E03"/>
    <w:rsid w:val="002F43EF"/>
    <w:rsid w:val="002F4DEA"/>
    <w:rsid w:val="00301F34"/>
    <w:rsid w:val="00303E7F"/>
    <w:rsid w:val="00305113"/>
    <w:rsid w:val="00306076"/>
    <w:rsid w:val="0030782B"/>
    <w:rsid w:val="00311CA6"/>
    <w:rsid w:val="00312A99"/>
    <w:rsid w:val="00312C28"/>
    <w:rsid w:val="00316183"/>
    <w:rsid w:val="003208B8"/>
    <w:rsid w:val="003212D3"/>
    <w:rsid w:val="003260D8"/>
    <w:rsid w:val="00326878"/>
    <w:rsid w:val="00333EFF"/>
    <w:rsid w:val="00334457"/>
    <w:rsid w:val="00347114"/>
    <w:rsid w:val="0035264B"/>
    <w:rsid w:val="003526A9"/>
    <w:rsid w:val="003554FE"/>
    <w:rsid w:val="0036109B"/>
    <w:rsid w:val="0036342D"/>
    <w:rsid w:val="00363D81"/>
    <w:rsid w:val="003642D6"/>
    <w:rsid w:val="00367440"/>
    <w:rsid w:val="00376AAB"/>
    <w:rsid w:val="00377EE9"/>
    <w:rsid w:val="003826F3"/>
    <w:rsid w:val="00383806"/>
    <w:rsid w:val="0038723F"/>
    <w:rsid w:val="00390EAC"/>
    <w:rsid w:val="00391AFE"/>
    <w:rsid w:val="00394556"/>
    <w:rsid w:val="003962CA"/>
    <w:rsid w:val="003A0E6B"/>
    <w:rsid w:val="003B1F05"/>
    <w:rsid w:val="003B2D0A"/>
    <w:rsid w:val="003B31D2"/>
    <w:rsid w:val="003B35BE"/>
    <w:rsid w:val="003B5B19"/>
    <w:rsid w:val="003C0713"/>
    <w:rsid w:val="003C4984"/>
    <w:rsid w:val="003C5B1E"/>
    <w:rsid w:val="003C5FAD"/>
    <w:rsid w:val="003D1C37"/>
    <w:rsid w:val="003E3830"/>
    <w:rsid w:val="003E4029"/>
    <w:rsid w:val="003E6AFC"/>
    <w:rsid w:val="003E7CA4"/>
    <w:rsid w:val="003E7CE1"/>
    <w:rsid w:val="003F1F45"/>
    <w:rsid w:val="003F417F"/>
    <w:rsid w:val="003F554B"/>
    <w:rsid w:val="003F55E2"/>
    <w:rsid w:val="004019BF"/>
    <w:rsid w:val="00401A66"/>
    <w:rsid w:val="0041133C"/>
    <w:rsid w:val="004127AA"/>
    <w:rsid w:val="004137E9"/>
    <w:rsid w:val="00427996"/>
    <w:rsid w:val="00430758"/>
    <w:rsid w:val="00435F85"/>
    <w:rsid w:val="00436CD1"/>
    <w:rsid w:val="004409A8"/>
    <w:rsid w:val="00441F8C"/>
    <w:rsid w:val="0044249B"/>
    <w:rsid w:val="00442FE1"/>
    <w:rsid w:val="00454A86"/>
    <w:rsid w:val="00462316"/>
    <w:rsid w:val="00462BAA"/>
    <w:rsid w:val="00463E5F"/>
    <w:rsid w:val="00467C4A"/>
    <w:rsid w:val="004725D2"/>
    <w:rsid w:val="0047406E"/>
    <w:rsid w:val="00474BAB"/>
    <w:rsid w:val="00474F85"/>
    <w:rsid w:val="00476040"/>
    <w:rsid w:val="004765BB"/>
    <w:rsid w:val="004856C9"/>
    <w:rsid w:val="00491859"/>
    <w:rsid w:val="004952D4"/>
    <w:rsid w:val="00495E57"/>
    <w:rsid w:val="004979EA"/>
    <w:rsid w:val="00497D0D"/>
    <w:rsid w:val="004A2182"/>
    <w:rsid w:val="004A670E"/>
    <w:rsid w:val="004B60F1"/>
    <w:rsid w:val="004C203D"/>
    <w:rsid w:val="004D3078"/>
    <w:rsid w:val="004E4AB1"/>
    <w:rsid w:val="004E4DC0"/>
    <w:rsid w:val="004F252E"/>
    <w:rsid w:val="004F4B4A"/>
    <w:rsid w:val="004F580D"/>
    <w:rsid w:val="004F5BC0"/>
    <w:rsid w:val="00502E66"/>
    <w:rsid w:val="0051548C"/>
    <w:rsid w:val="00516AA8"/>
    <w:rsid w:val="00522887"/>
    <w:rsid w:val="00522F94"/>
    <w:rsid w:val="00523230"/>
    <w:rsid w:val="00527F0F"/>
    <w:rsid w:val="0053271E"/>
    <w:rsid w:val="0053346C"/>
    <w:rsid w:val="00536C02"/>
    <w:rsid w:val="00544F0A"/>
    <w:rsid w:val="005515E2"/>
    <w:rsid w:val="0056496D"/>
    <w:rsid w:val="00570894"/>
    <w:rsid w:val="00572445"/>
    <w:rsid w:val="00577150"/>
    <w:rsid w:val="00577469"/>
    <w:rsid w:val="005818D0"/>
    <w:rsid w:val="00592567"/>
    <w:rsid w:val="00593A8B"/>
    <w:rsid w:val="0059634E"/>
    <w:rsid w:val="00597787"/>
    <w:rsid w:val="005A1D03"/>
    <w:rsid w:val="005B1AAA"/>
    <w:rsid w:val="005B3BB0"/>
    <w:rsid w:val="005C28B1"/>
    <w:rsid w:val="005C3E28"/>
    <w:rsid w:val="005C4A3A"/>
    <w:rsid w:val="005D1B7D"/>
    <w:rsid w:val="005D22C2"/>
    <w:rsid w:val="005E1CAC"/>
    <w:rsid w:val="005E5C89"/>
    <w:rsid w:val="006017B5"/>
    <w:rsid w:val="00604F0C"/>
    <w:rsid w:val="006068AD"/>
    <w:rsid w:val="00612E4D"/>
    <w:rsid w:val="0061722F"/>
    <w:rsid w:val="0062505C"/>
    <w:rsid w:val="0062776E"/>
    <w:rsid w:val="0063094D"/>
    <w:rsid w:val="0063208B"/>
    <w:rsid w:val="00633351"/>
    <w:rsid w:val="006333C9"/>
    <w:rsid w:val="00637D06"/>
    <w:rsid w:val="00646A8E"/>
    <w:rsid w:val="00650052"/>
    <w:rsid w:val="00650302"/>
    <w:rsid w:val="00653805"/>
    <w:rsid w:val="00654EAC"/>
    <w:rsid w:val="006576DD"/>
    <w:rsid w:val="006622FD"/>
    <w:rsid w:val="0066509D"/>
    <w:rsid w:val="0066553E"/>
    <w:rsid w:val="00666B6D"/>
    <w:rsid w:val="00666BFF"/>
    <w:rsid w:val="00667248"/>
    <w:rsid w:val="00670640"/>
    <w:rsid w:val="006742A3"/>
    <w:rsid w:val="006759FB"/>
    <w:rsid w:val="00685C8C"/>
    <w:rsid w:val="00690C7A"/>
    <w:rsid w:val="00695320"/>
    <w:rsid w:val="006B1614"/>
    <w:rsid w:val="006D156C"/>
    <w:rsid w:val="006E1385"/>
    <w:rsid w:val="006E2984"/>
    <w:rsid w:val="006E6165"/>
    <w:rsid w:val="006F22A1"/>
    <w:rsid w:val="006F33F3"/>
    <w:rsid w:val="006F51DC"/>
    <w:rsid w:val="007006C5"/>
    <w:rsid w:val="007023D5"/>
    <w:rsid w:val="00705614"/>
    <w:rsid w:val="00711EF8"/>
    <w:rsid w:val="0072045C"/>
    <w:rsid w:val="00730BA5"/>
    <w:rsid w:val="00732AA8"/>
    <w:rsid w:val="00732D96"/>
    <w:rsid w:val="007479E8"/>
    <w:rsid w:val="00757119"/>
    <w:rsid w:val="00761648"/>
    <w:rsid w:val="0076165C"/>
    <w:rsid w:val="00761689"/>
    <w:rsid w:val="00766240"/>
    <w:rsid w:val="00766C82"/>
    <w:rsid w:val="00776155"/>
    <w:rsid w:val="007818C3"/>
    <w:rsid w:val="00790491"/>
    <w:rsid w:val="00791B97"/>
    <w:rsid w:val="0079518F"/>
    <w:rsid w:val="0079530A"/>
    <w:rsid w:val="007A34C0"/>
    <w:rsid w:val="007B1378"/>
    <w:rsid w:val="007B1D73"/>
    <w:rsid w:val="007C4C35"/>
    <w:rsid w:val="007D2FF4"/>
    <w:rsid w:val="007D3605"/>
    <w:rsid w:val="007D40DF"/>
    <w:rsid w:val="007D788F"/>
    <w:rsid w:val="007E7281"/>
    <w:rsid w:val="0081053C"/>
    <w:rsid w:val="00811BFB"/>
    <w:rsid w:val="008171CE"/>
    <w:rsid w:val="00821D50"/>
    <w:rsid w:val="0082272C"/>
    <w:rsid w:val="00827F33"/>
    <w:rsid w:val="008347B8"/>
    <w:rsid w:val="00836CDA"/>
    <w:rsid w:val="00837347"/>
    <w:rsid w:val="008446FA"/>
    <w:rsid w:val="00845BE5"/>
    <w:rsid w:val="00855B61"/>
    <w:rsid w:val="00855F5B"/>
    <w:rsid w:val="008570C4"/>
    <w:rsid w:val="00860C37"/>
    <w:rsid w:val="008879C7"/>
    <w:rsid w:val="008907E4"/>
    <w:rsid w:val="00891B26"/>
    <w:rsid w:val="00896096"/>
    <w:rsid w:val="00896767"/>
    <w:rsid w:val="008977D1"/>
    <w:rsid w:val="008A2C56"/>
    <w:rsid w:val="008A43D9"/>
    <w:rsid w:val="008A7AA7"/>
    <w:rsid w:val="008B3F67"/>
    <w:rsid w:val="008B4498"/>
    <w:rsid w:val="008B4731"/>
    <w:rsid w:val="008B7336"/>
    <w:rsid w:val="008C44E9"/>
    <w:rsid w:val="008C478E"/>
    <w:rsid w:val="008D0551"/>
    <w:rsid w:val="008D10E0"/>
    <w:rsid w:val="008D32F9"/>
    <w:rsid w:val="008D494A"/>
    <w:rsid w:val="008D502B"/>
    <w:rsid w:val="008D5BAB"/>
    <w:rsid w:val="008D6CB3"/>
    <w:rsid w:val="008D7FEE"/>
    <w:rsid w:val="008F05E9"/>
    <w:rsid w:val="008F376B"/>
    <w:rsid w:val="008F65F5"/>
    <w:rsid w:val="00900867"/>
    <w:rsid w:val="00905487"/>
    <w:rsid w:val="00911328"/>
    <w:rsid w:val="0091437F"/>
    <w:rsid w:val="00925008"/>
    <w:rsid w:val="009368FE"/>
    <w:rsid w:val="009453E1"/>
    <w:rsid w:val="00947311"/>
    <w:rsid w:val="0095185E"/>
    <w:rsid w:val="00953794"/>
    <w:rsid w:val="00957B6D"/>
    <w:rsid w:val="00960142"/>
    <w:rsid w:val="0096212C"/>
    <w:rsid w:val="00965AE0"/>
    <w:rsid w:val="00973C4B"/>
    <w:rsid w:val="00975814"/>
    <w:rsid w:val="009767D5"/>
    <w:rsid w:val="00987763"/>
    <w:rsid w:val="009A64B0"/>
    <w:rsid w:val="009A6D43"/>
    <w:rsid w:val="009B204A"/>
    <w:rsid w:val="009C2D9A"/>
    <w:rsid w:val="009C73AA"/>
    <w:rsid w:val="009D2597"/>
    <w:rsid w:val="009D2774"/>
    <w:rsid w:val="009E0C15"/>
    <w:rsid w:val="009E10AE"/>
    <w:rsid w:val="009E3389"/>
    <w:rsid w:val="009E4BC9"/>
    <w:rsid w:val="009E5013"/>
    <w:rsid w:val="009E5BD0"/>
    <w:rsid w:val="009F4C1C"/>
    <w:rsid w:val="00A11416"/>
    <w:rsid w:val="00A11A2B"/>
    <w:rsid w:val="00A13A66"/>
    <w:rsid w:val="00A166C8"/>
    <w:rsid w:val="00A214AC"/>
    <w:rsid w:val="00A2235D"/>
    <w:rsid w:val="00A26C8F"/>
    <w:rsid w:val="00A36841"/>
    <w:rsid w:val="00A40113"/>
    <w:rsid w:val="00A40374"/>
    <w:rsid w:val="00A406A9"/>
    <w:rsid w:val="00A52944"/>
    <w:rsid w:val="00A53E70"/>
    <w:rsid w:val="00A54D68"/>
    <w:rsid w:val="00A743E9"/>
    <w:rsid w:val="00A7739F"/>
    <w:rsid w:val="00A82775"/>
    <w:rsid w:val="00A84A0F"/>
    <w:rsid w:val="00A93A6F"/>
    <w:rsid w:val="00A96139"/>
    <w:rsid w:val="00A97588"/>
    <w:rsid w:val="00A979B7"/>
    <w:rsid w:val="00AA0559"/>
    <w:rsid w:val="00AA7039"/>
    <w:rsid w:val="00AB2AAD"/>
    <w:rsid w:val="00AB2BAF"/>
    <w:rsid w:val="00AB4FA1"/>
    <w:rsid w:val="00AE0A58"/>
    <w:rsid w:val="00AE5C68"/>
    <w:rsid w:val="00AF3F70"/>
    <w:rsid w:val="00AF5CDF"/>
    <w:rsid w:val="00AF691C"/>
    <w:rsid w:val="00AF7BC1"/>
    <w:rsid w:val="00B00A54"/>
    <w:rsid w:val="00B01B50"/>
    <w:rsid w:val="00B254A0"/>
    <w:rsid w:val="00B266EB"/>
    <w:rsid w:val="00B329B1"/>
    <w:rsid w:val="00B34F4A"/>
    <w:rsid w:val="00B359CA"/>
    <w:rsid w:val="00B35DE0"/>
    <w:rsid w:val="00B43E5C"/>
    <w:rsid w:val="00B470C2"/>
    <w:rsid w:val="00B473DF"/>
    <w:rsid w:val="00B50ED0"/>
    <w:rsid w:val="00B5125C"/>
    <w:rsid w:val="00B514AE"/>
    <w:rsid w:val="00B65618"/>
    <w:rsid w:val="00B666DD"/>
    <w:rsid w:val="00B70A23"/>
    <w:rsid w:val="00B82FDA"/>
    <w:rsid w:val="00B91355"/>
    <w:rsid w:val="00B92EB2"/>
    <w:rsid w:val="00BA2670"/>
    <w:rsid w:val="00BB2271"/>
    <w:rsid w:val="00BB5911"/>
    <w:rsid w:val="00BB76A7"/>
    <w:rsid w:val="00BB7795"/>
    <w:rsid w:val="00BC26DF"/>
    <w:rsid w:val="00BC5AF8"/>
    <w:rsid w:val="00BC6D3C"/>
    <w:rsid w:val="00BD2B00"/>
    <w:rsid w:val="00BE0D25"/>
    <w:rsid w:val="00BE15DF"/>
    <w:rsid w:val="00BE2DF1"/>
    <w:rsid w:val="00BF03CD"/>
    <w:rsid w:val="00BF58E0"/>
    <w:rsid w:val="00BF7887"/>
    <w:rsid w:val="00C013C0"/>
    <w:rsid w:val="00C0476D"/>
    <w:rsid w:val="00C04BC6"/>
    <w:rsid w:val="00C0690F"/>
    <w:rsid w:val="00C0708F"/>
    <w:rsid w:val="00C1471E"/>
    <w:rsid w:val="00C20136"/>
    <w:rsid w:val="00C20BB4"/>
    <w:rsid w:val="00C210DD"/>
    <w:rsid w:val="00C2560D"/>
    <w:rsid w:val="00C27435"/>
    <w:rsid w:val="00C301A7"/>
    <w:rsid w:val="00C3074B"/>
    <w:rsid w:val="00C32569"/>
    <w:rsid w:val="00C369E7"/>
    <w:rsid w:val="00C3721B"/>
    <w:rsid w:val="00C3770F"/>
    <w:rsid w:val="00C37D5D"/>
    <w:rsid w:val="00C44765"/>
    <w:rsid w:val="00C520FC"/>
    <w:rsid w:val="00C52293"/>
    <w:rsid w:val="00C603DB"/>
    <w:rsid w:val="00C61F28"/>
    <w:rsid w:val="00C728AE"/>
    <w:rsid w:val="00C73269"/>
    <w:rsid w:val="00C74F58"/>
    <w:rsid w:val="00C81B02"/>
    <w:rsid w:val="00C869EC"/>
    <w:rsid w:val="00C9125B"/>
    <w:rsid w:val="00C94E50"/>
    <w:rsid w:val="00C95AAC"/>
    <w:rsid w:val="00CA6879"/>
    <w:rsid w:val="00CB1418"/>
    <w:rsid w:val="00CB14B8"/>
    <w:rsid w:val="00CB2C61"/>
    <w:rsid w:val="00CB300A"/>
    <w:rsid w:val="00CB7837"/>
    <w:rsid w:val="00CB7926"/>
    <w:rsid w:val="00CC0ABF"/>
    <w:rsid w:val="00CC0E20"/>
    <w:rsid w:val="00CC68A4"/>
    <w:rsid w:val="00CD1A21"/>
    <w:rsid w:val="00CD5BA7"/>
    <w:rsid w:val="00CE10FB"/>
    <w:rsid w:val="00CF0E52"/>
    <w:rsid w:val="00D05CD7"/>
    <w:rsid w:val="00D060CA"/>
    <w:rsid w:val="00D10B00"/>
    <w:rsid w:val="00D1148D"/>
    <w:rsid w:val="00D11EF3"/>
    <w:rsid w:val="00D147FE"/>
    <w:rsid w:val="00D155B4"/>
    <w:rsid w:val="00D1787E"/>
    <w:rsid w:val="00D21AFD"/>
    <w:rsid w:val="00D21C57"/>
    <w:rsid w:val="00D23890"/>
    <w:rsid w:val="00D23E50"/>
    <w:rsid w:val="00D27B5B"/>
    <w:rsid w:val="00D33FDE"/>
    <w:rsid w:val="00D4679A"/>
    <w:rsid w:val="00D5097C"/>
    <w:rsid w:val="00D5287B"/>
    <w:rsid w:val="00D545C4"/>
    <w:rsid w:val="00D54C56"/>
    <w:rsid w:val="00D55BEE"/>
    <w:rsid w:val="00D606E4"/>
    <w:rsid w:val="00D61F35"/>
    <w:rsid w:val="00D6344A"/>
    <w:rsid w:val="00D65532"/>
    <w:rsid w:val="00D72B1D"/>
    <w:rsid w:val="00D72B71"/>
    <w:rsid w:val="00D76030"/>
    <w:rsid w:val="00D93BDC"/>
    <w:rsid w:val="00D967E4"/>
    <w:rsid w:val="00D97487"/>
    <w:rsid w:val="00DA1D67"/>
    <w:rsid w:val="00DA287A"/>
    <w:rsid w:val="00DA4E3A"/>
    <w:rsid w:val="00DA6C46"/>
    <w:rsid w:val="00DB1155"/>
    <w:rsid w:val="00DB621E"/>
    <w:rsid w:val="00DC0059"/>
    <w:rsid w:val="00DC192C"/>
    <w:rsid w:val="00DC4A85"/>
    <w:rsid w:val="00DD291F"/>
    <w:rsid w:val="00DE0EC6"/>
    <w:rsid w:val="00DE390B"/>
    <w:rsid w:val="00DF106D"/>
    <w:rsid w:val="00E003F0"/>
    <w:rsid w:val="00E01471"/>
    <w:rsid w:val="00E03F4C"/>
    <w:rsid w:val="00E07255"/>
    <w:rsid w:val="00E07F88"/>
    <w:rsid w:val="00E12BC2"/>
    <w:rsid w:val="00E175A5"/>
    <w:rsid w:val="00E21536"/>
    <w:rsid w:val="00E27E6A"/>
    <w:rsid w:val="00E31599"/>
    <w:rsid w:val="00E37D16"/>
    <w:rsid w:val="00E42AFC"/>
    <w:rsid w:val="00E43389"/>
    <w:rsid w:val="00E44833"/>
    <w:rsid w:val="00E45323"/>
    <w:rsid w:val="00E477DB"/>
    <w:rsid w:val="00E504C7"/>
    <w:rsid w:val="00E51B4A"/>
    <w:rsid w:val="00E543AC"/>
    <w:rsid w:val="00E5468C"/>
    <w:rsid w:val="00E55D2B"/>
    <w:rsid w:val="00E6044C"/>
    <w:rsid w:val="00E60A3A"/>
    <w:rsid w:val="00E66FA0"/>
    <w:rsid w:val="00E707AA"/>
    <w:rsid w:val="00E72AFA"/>
    <w:rsid w:val="00E73CBD"/>
    <w:rsid w:val="00E75C09"/>
    <w:rsid w:val="00E82D04"/>
    <w:rsid w:val="00E84429"/>
    <w:rsid w:val="00E93404"/>
    <w:rsid w:val="00E97A11"/>
    <w:rsid w:val="00E97C5F"/>
    <w:rsid w:val="00EA11A4"/>
    <w:rsid w:val="00EA2B62"/>
    <w:rsid w:val="00EA6BCA"/>
    <w:rsid w:val="00EB0E82"/>
    <w:rsid w:val="00EB30AD"/>
    <w:rsid w:val="00EC31E0"/>
    <w:rsid w:val="00EC6BB6"/>
    <w:rsid w:val="00EC71FB"/>
    <w:rsid w:val="00ED28FB"/>
    <w:rsid w:val="00ED4D3B"/>
    <w:rsid w:val="00ED68F2"/>
    <w:rsid w:val="00EE463B"/>
    <w:rsid w:val="00EF531E"/>
    <w:rsid w:val="00EF7A4C"/>
    <w:rsid w:val="00F0262E"/>
    <w:rsid w:val="00F032FC"/>
    <w:rsid w:val="00F12953"/>
    <w:rsid w:val="00F16896"/>
    <w:rsid w:val="00F218E0"/>
    <w:rsid w:val="00F23D9A"/>
    <w:rsid w:val="00F25AEE"/>
    <w:rsid w:val="00F31F47"/>
    <w:rsid w:val="00F338AF"/>
    <w:rsid w:val="00F43589"/>
    <w:rsid w:val="00F43F3B"/>
    <w:rsid w:val="00F50374"/>
    <w:rsid w:val="00F5230E"/>
    <w:rsid w:val="00F52C22"/>
    <w:rsid w:val="00F5556A"/>
    <w:rsid w:val="00F558C4"/>
    <w:rsid w:val="00F6219B"/>
    <w:rsid w:val="00F63D6F"/>
    <w:rsid w:val="00F66947"/>
    <w:rsid w:val="00F66CE7"/>
    <w:rsid w:val="00F6790F"/>
    <w:rsid w:val="00F70E47"/>
    <w:rsid w:val="00F763C8"/>
    <w:rsid w:val="00F84A08"/>
    <w:rsid w:val="00F858ED"/>
    <w:rsid w:val="00F96F7E"/>
    <w:rsid w:val="00FA2F46"/>
    <w:rsid w:val="00FA3177"/>
    <w:rsid w:val="00FA5707"/>
    <w:rsid w:val="00FB1973"/>
    <w:rsid w:val="00FB2A17"/>
    <w:rsid w:val="00FB6A1E"/>
    <w:rsid w:val="00FC4727"/>
    <w:rsid w:val="00FD2266"/>
    <w:rsid w:val="00FD3CC6"/>
    <w:rsid w:val="00FD51D0"/>
    <w:rsid w:val="00FD5F4C"/>
    <w:rsid w:val="00FF00EA"/>
    <w:rsid w:val="00FF41DA"/>
    <w:rsid w:val="00FF6BC4"/>
    <w:rsid w:val="00FF7854"/>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076E"/>
  <w15:docId w15:val="{8A8580F5-8079-42B2-8113-7DF8924E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ka-GE" w:eastAsia="ka-G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ListParagraph"/>
    <w:next w:val="Normal"/>
    <w:uiPriority w:val="9"/>
    <w:qFormat/>
    <w:rsid w:val="00D61F35"/>
    <w:pPr>
      <w:numPr>
        <w:numId w:val="1"/>
      </w:numPr>
      <w:spacing w:after="120" w:line="240" w:lineRule="auto"/>
      <w:ind w:left="357" w:right="74" w:hanging="357"/>
      <w:jc w:val="both"/>
      <w:outlineLvl w:val="0"/>
    </w:pPr>
    <w:rPr>
      <w:rFonts w:asciiTheme="majorHAnsi" w:hAnsiTheme="majorHAnsi"/>
      <w:b/>
      <w:sz w:val="18"/>
    </w:rPr>
  </w:style>
  <w:style w:type="paragraph" w:styleId="Heading2">
    <w:name w:val="heading 2"/>
    <w:basedOn w:val="Heading1"/>
    <w:next w:val="Normal"/>
    <w:uiPriority w:val="9"/>
    <w:qFormat/>
    <w:rsid w:val="00B65618"/>
    <w:pPr>
      <w:numPr>
        <w:ilvl w:val="1"/>
      </w:numPr>
      <w:tabs>
        <w:tab w:val="left" w:pos="385"/>
      </w:tabs>
      <w:ind w:left="0" w:firstLine="0"/>
      <w:contextualSpacing w:val="0"/>
      <w:outlineLvl w:val="1"/>
    </w:pPr>
    <w:rPr>
      <w:b w:val="0"/>
      <w:bCs/>
    </w:rPr>
  </w:style>
  <w:style w:type="paragraph" w:styleId="Heading3">
    <w:name w:val="heading 3"/>
    <w:basedOn w:val="Heading2"/>
    <w:next w:val="Normal"/>
    <w:link w:val="Heading3Char"/>
    <w:uiPriority w:val="9"/>
    <w:qFormat/>
    <w:rsid w:val="00637D06"/>
    <w:pPr>
      <w:numPr>
        <w:ilvl w:val="2"/>
      </w:numPr>
      <w:ind w:left="0" w:firstLine="0"/>
      <w:outlineLvl w:val="2"/>
    </w:pPr>
    <w:rPr>
      <w:color w:val="FF0000"/>
    </w:rPr>
  </w:style>
  <w:style w:type="paragraph" w:styleId="Heading4">
    <w:name w:val="heading 4"/>
    <w:basedOn w:val="ListParagraph"/>
    <w:next w:val="Normal"/>
    <w:link w:val="Heading4Char"/>
    <w:uiPriority w:val="9"/>
    <w:qFormat/>
    <w:rsid w:val="00AA0559"/>
    <w:pPr>
      <w:numPr>
        <w:numId w:val="3"/>
      </w:numPr>
      <w:spacing w:after="120" w:line="240" w:lineRule="auto"/>
      <w:ind w:right="74"/>
      <w:contextualSpacing w:val="0"/>
      <w:outlineLvl w:val="3"/>
    </w:pPr>
    <w:rPr>
      <w:rFonts w:asciiTheme="majorHAnsi" w:hAnsiTheme="majorHAnsi"/>
      <w:b/>
      <w:bCs/>
      <w:color w:val="000000" w:themeColor="text1"/>
      <w:sz w:val="20"/>
      <w:szCs w:val="24"/>
      <w:lang w:val="en-US"/>
    </w:rPr>
  </w:style>
  <w:style w:type="paragraph" w:styleId="Heading5">
    <w:name w:val="heading 5"/>
    <w:basedOn w:val="Heading4"/>
    <w:next w:val="Normal"/>
    <w:uiPriority w:val="9"/>
    <w:qFormat/>
    <w:rsid w:val="00AA0559"/>
    <w:pPr>
      <w:numPr>
        <w:ilvl w:val="1"/>
      </w:numPr>
      <w:tabs>
        <w:tab w:val="left" w:pos="398"/>
      </w:tabs>
      <w:ind w:left="0" w:firstLine="0"/>
      <w:jc w:val="both"/>
      <w:outlineLvl w:val="4"/>
    </w:pPr>
    <w:rPr>
      <w:b w:val="0"/>
      <w:bCs w:val="0"/>
      <w:szCs w:val="20"/>
    </w:rPr>
  </w:style>
  <w:style w:type="paragraph" w:styleId="Heading6">
    <w:name w:val="heading 6"/>
    <w:basedOn w:val="Heading5"/>
    <w:next w:val="Normal"/>
    <w:uiPriority w:val="9"/>
    <w:qFormat/>
    <w:rsid w:val="004409A8"/>
    <w:pPr>
      <w:numPr>
        <w:ilvl w:val="2"/>
      </w:numPr>
      <w:ind w:left="0" w:firstLine="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TableGrid">
    <w:name w:val="Table Grid"/>
    <w:basedOn w:val="TableNormal"/>
    <w:uiPriority w:val="39"/>
    <w:rsid w:val="004760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A34C0"/>
    <w:pPr>
      <w:ind w:left="720"/>
      <w:contextualSpacing/>
    </w:pPr>
  </w:style>
  <w:style w:type="paragraph" w:customStyle="1" w:styleId="Numbering">
    <w:name w:val="Numbering"/>
    <w:basedOn w:val="Normal"/>
    <w:link w:val="NumberingChar"/>
    <w:qFormat/>
    <w:rsid w:val="00134658"/>
    <w:pPr>
      <w:numPr>
        <w:numId w:val="5"/>
      </w:numPr>
      <w:overflowPunct w:val="0"/>
      <w:autoSpaceDE w:val="0"/>
      <w:autoSpaceDN w:val="0"/>
      <w:adjustRightInd w:val="0"/>
      <w:spacing w:line="240" w:lineRule="auto"/>
      <w:jc w:val="center"/>
      <w:textAlignment w:val="baseline"/>
    </w:pPr>
    <w:rPr>
      <w:rFonts w:ascii="Sylfaen" w:eastAsia="Times New Roman" w:hAnsi="Sylfaen" w:cs="Sylfaen"/>
      <w:b/>
      <w:bCs/>
      <w:color w:val="000000"/>
      <w:sz w:val="24"/>
      <w:lang w:eastAsia="ru-RU"/>
    </w:rPr>
  </w:style>
  <w:style w:type="character" w:customStyle="1" w:styleId="NumberingChar">
    <w:name w:val="Numbering Char"/>
    <w:link w:val="Numbering"/>
    <w:rsid w:val="00134658"/>
    <w:rPr>
      <w:rFonts w:ascii="Sylfaen" w:eastAsia="Times New Roman" w:hAnsi="Sylfaen" w:cs="Sylfaen"/>
      <w:b/>
      <w:bCs/>
      <w:color w:val="000000"/>
      <w:sz w:val="24"/>
      <w:lang w:eastAsia="ru-RU"/>
    </w:rPr>
  </w:style>
  <w:style w:type="paragraph" w:styleId="NormalWeb">
    <w:name w:val="Normal (Web)"/>
    <w:basedOn w:val="Normal"/>
    <w:uiPriority w:val="99"/>
    <w:semiHidden/>
    <w:unhideWhenUsed/>
    <w:rsid w:val="00B43E5C"/>
    <w:pPr>
      <w:spacing w:before="100" w:beforeAutospacing="1" w:after="100" w:afterAutospacing="1" w:line="240" w:lineRule="auto"/>
    </w:pPr>
    <w:rPr>
      <w:rFonts w:ascii="Times New Roman" w:eastAsia="Times New Roman" w:hAnsi="Times New Roman" w:cs="Times New Roman"/>
      <w:sz w:val="24"/>
      <w:szCs w:val="24"/>
      <w:lang w:val="en-GE" w:eastAsia="en-GB"/>
    </w:rPr>
  </w:style>
  <w:style w:type="paragraph" w:styleId="Footer">
    <w:name w:val="footer"/>
    <w:basedOn w:val="Normal"/>
    <w:link w:val="FooterChar"/>
    <w:uiPriority w:val="99"/>
    <w:unhideWhenUsed/>
    <w:rsid w:val="003F1F45"/>
    <w:pPr>
      <w:tabs>
        <w:tab w:val="center" w:pos="4513"/>
        <w:tab w:val="right" w:pos="9026"/>
      </w:tabs>
      <w:spacing w:line="240" w:lineRule="auto"/>
    </w:pPr>
  </w:style>
  <w:style w:type="character" w:customStyle="1" w:styleId="FooterChar">
    <w:name w:val="Footer Char"/>
    <w:basedOn w:val="DefaultParagraphFont"/>
    <w:link w:val="Footer"/>
    <w:uiPriority w:val="99"/>
    <w:rsid w:val="003F1F45"/>
  </w:style>
  <w:style w:type="character" w:styleId="PageNumber">
    <w:name w:val="page number"/>
    <w:basedOn w:val="DefaultParagraphFont"/>
    <w:uiPriority w:val="99"/>
    <w:semiHidden/>
    <w:unhideWhenUsed/>
    <w:rsid w:val="003F1F45"/>
  </w:style>
  <w:style w:type="character" w:styleId="Strong">
    <w:name w:val="Strong"/>
    <w:basedOn w:val="DefaultParagraphFont"/>
    <w:uiPriority w:val="22"/>
    <w:qFormat/>
    <w:rsid w:val="00A2235D"/>
    <w:rPr>
      <w:b/>
      <w:bCs/>
    </w:rPr>
  </w:style>
  <w:style w:type="character" w:customStyle="1" w:styleId="whitespace-normal">
    <w:name w:val="whitespace-normal"/>
    <w:basedOn w:val="DefaultParagraphFont"/>
    <w:rsid w:val="00A2235D"/>
  </w:style>
  <w:style w:type="paragraph" w:styleId="BodyText">
    <w:name w:val="Body Text"/>
    <w:basedOn w:val="Normal"/>
    <w:link w:val="BodyTextChar"/>
    <w:uiPriority w:val="1"/>
    <w:qFormat/>
    <w:rsid w:val="00F50374"/>
    <w:pPr>
      <w:widowControl w:val="0"/>
      <w:autoSpaceDE w:val="0"/>
      <w:autoSpaceDN w:val="0"/>
      <w:spacing w:line="240" w:lineRule="auto"/>
      <w:ind w:left="288"/>
    </w:pPr>
    <w:rPr>
      <w:rFonts w:ascii="Sylfaen" w:eastAsia="Sylfaen" w:hAnsi="Sylfaen" w:cs="Sylfaen"/>
      <w:sz w:val="20"/>
      <w:szCs w:val="20"/>
      <w:lang w:val="en-US" w:eastAsia="en-US"/>
    </w:rPr>
  </w:style>
  <w:style w:type="character" w:customStyle="1" w:styleId="BodyTextChar">
    <w:name w:val="Body Text Char"/>
    <w:basedOn w:val="DefaultParagraphFont"/>
    <w:link w:val="BodyText"/>
    <w:uiPriority w:val="1"/>
    <w:rsid w:val="00F50374"/>
    <w:rPr>
      <w:rFonts w:ascii="Sylfaen" w:eastAsia="Sylfaen" w:hAnsi="Sylfaen" w:cs="Sylfaen"/>
      <w:sz w:val="20"/>
      <w:szCs w:val="20"/>
      <w:lang w:val="en-US" w:eastAsia="en-US"/>
    </w:rPr>
  </w:style>
  <w:style w:type="character" w:customStyle="1" w:styleId="Heading3Char">
    <w:name w:val="Heading 3 Char"/>
    <w:basedOn w:val="DefaultParagraphFont"/>
    <w:link w:val="Heading3"/>
    <w:uiPriority w:val="9"/>
    <w:rsid w:val="006E2984"/>
    <w:rPr>
      <w:rFonts w:asciiTheme="majorHAnsi" w:hAnsiTheme="majorHAnsi"/>
      <w:bCs/>
      <w:color w:val="FF0000"/>
      <w:sz w:val="18"/>
    </w:rPr>
  </w:style>
  <w:style w:type="character" w:customStyle="1" w:styleId="Heading4Char">
    <w:name w:val="Heading 4 Char"/>
    <w:basedOn w:val="DefaultParagraphFont"/>
    <w:link w:val="Heading4"/>
    <w:uiPriority w:val="9"/>
    <w:rsid w:val="00AA0559"/>
    <w:rPr>
      <w:rFonts w:asciiTheme="majorHAnsi" w:hAnsiTheme="majorHAnsi"/>
      <w:b/>
      <w:bCs/>
      <w:color w:val="000000" w:themeColor="text1"/>
      <w:sz w:val="20"/>
      <w:szCs w:val="24"/>
      <w:lang w:val="en-US"/>
    </w:rPr>
  </w:style>
  <w:style w:type="character" w:styleId="CommentReference">
    <w:name w:val="annotation reference"/>
    <w:basedOn w:val="DefaultParagraphFont"/>
    <w:uiPriority w:val="99"/>
    <w:semiHidden/>
    <w:unhideWhenUsed/>
    <w:rsid w:val="00E07F88"/>
    <w:rPr>
      <w:sz w:val="16"/>
      <w:szCs w:val="16"/>
    </w:rPr>
  </w:style>
  <w:style w:type="paragraph" w:styleId="CommentText">
    <w:name w:val="annotation text"/>
    <w:basedOn w:val="Normal"/>
    <w:link w:val="CommentTextChar"/>
    <w:uiPriority w:val="99"/>
    <w:semiHidden/>
    <w:unhideWhenUsed/>
    <w:rsid w:val="00E07F88"/>
    <w:pPr>
      <w:spacing w:line="240" w:lineRule="auto"/>
    </w:pPr>
    <w:rPr>
      <w:sz w:val="20"/>
      <w:szCs w:val="20"/>
    </w:rPr>
  </w:style>
  <w:style w:type="character" w:customStyle="1" w:styleId="CommentTextChar">
    <w:name w:val="Comment Text Char"/>
    <w:basedOn w:val="DefaultParagraphFont"/>
    <w:link w:val="CommentText"/>
    <w:uiPriority w:val="99"/>
    <w:semiHidden/>
    <w:rsid w:val="00E07F88"/>
    <w:rPr>
      <w:sz w:val="20"/>
      <w:szCs w:val="20"/>
    </w:rPr>
  </w:style>
  <w:style w:type="paragraph" w:styleId="CommentSubject">
    <w:name w:val="annotation subject"/>
    <w:basedOn w:val="CommentText"/>
    <w:next w:val="CommentText"/>
    <w:link w:val="CommentSubjectChar"/>
    <w:uiPriority w:val="99"/>
    <w:semiHidden/>
    <w:unhideWhenUsed/>
    <w:rsid w:val="00E07F88"/>
    <w:rPr>
      <w:b/>
      <w:bCs/>
    </w:rPr>
  </w:style>
  <w:style w:type="character" w:customStyle="1" w:styleId="CommentSubjectChar">
    <w:name w:val="Comment Subject Char"/>
    <w:basedOn w:val="CommentTextChar"/>
    <w:link w:val="CommentSubject"/>
    <w:uiPriority w:val="99"/>
    <w:semiHidden/>
    <w:rsid w:val="00E07F88"/>
    <w:rPr>
      <w:b/>
      <w:bCs/>
      <w:sz w:val="20"/>
      <w:szCs w:val="20"/>
    </w:rPr>
  </w:style>
  <w:style w:type="paragraph" w:styleId="Header">
    <w:name w:val="header"/>
    <w:basedOn w:val="Normal"/>
    <w:link w:val="HeaderChar"/>
    <w:uiPriority w:val="99"/>
    <w:unhideWhenUsed/>
    <w:rsid w:val="00045A76"/>
    <w:pPr>
      <w:tabs>
        <w:tab w:val="center" w:pos="4513"/>
        <w:tab w:val="right" w:pos="9026"/>
      </w:tabs>
      <w:spacing w:line="240" w:lineRule="auto"/>
    </w:pPr>
  </w:style>
  <w:style w:type="character" w:customStyle="1" w:styleId="HeaderChar">
    <w:name w:val="Header Char"/>
    <w:basedOn w:val="DefaultParagraphFont"/>
    <w:link w:val="Header"/>
    <w:uiPriority w:val="99"/>
    <w:rsid w:val="00045A76"/>
  </w:style>
  <w:style w:type="paragraph" w:customStyle="1" w:styleId="font-claude-response-body">
    <w:name w:val="font-claude-response-body"/>
    <w:basedOn w:val="Normal"/>
    <w:rsid w:val="00230014"/>
    <w:pPr>
      <w:spacing w:before="100" w:beforeAutospacing="1" w:after="100" w:afterAutospacing="1" w:line="240" w:lineRule="auto"/>
    </w:pPr>
    <w:rPr>
      <w:rFonts w:ascii="Times New Roman" w:eastAsia="Times New Roman" w:hAnsi="Times New Roman" w:cs="Times New Roman"/>
      <w:sz w:val="24"/>
      <w:szCs w:val="24"/>
      <w:lang w:val="en-G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footer" Target="footer3.xml"/></Relationships>
</file>

<file path=word/_rels/footer3.xml.rels><?xml version="1.0" encoding="UTF-8"?><Relationships xmlns="http://schemas.openxmlformats.org/package/2006/relationships"><Relationship Id="rId1" Type="http://schemas.openxmlformats.org/officeDocument/2006/relationships/image" Target="media/image2.png"/></Relationships>
</file>

<file path=word/_rels/header1.xml.rels><?xml version="1.0" encoding="UTF-8"?><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1217</Words>
  <Characters>7913</Characters>
  <Application>Microsoft Office Word</Application>
  <DocSecurity>0</DocSecurity>
  <Lines>247</Lines>
  <Paragraphs>114</Paragraphs>
  <ScaleCrop>false</ScaleCrop>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Mery Togonidze</cp:lastModifiedBy>
  <cp:revision>136</cp:revision>
  <cp:lastPrinted>2026-04-13T09:34:00Z</cp:lastPrinted>
  <dcterms:created xsi:type="dcterms:W3CDTF">2026-04-29T12:58:00Z</dcterms:created>
  <dcterms:modified xsi:type="dcterms:W3CDTF">2026-06-01T14:55:00Z</dcterms:modified>
</cp:coreProperties>
</file>